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A0B6" w14:textId="77777777" w:rsidR="002639B1" w:rsidRDefault="008D0725" w:rsidP="008D0725">
      <w:pPr>
        <w:rPr>
          <w:rFonts w:ascii="Comic Sans MS" w:hAnsi="Comic Sans MS" w:cs="Arial"/>
          <w:b/>
          <w:color w:val="FF0000"/>
          <w:sz w:val="28"/>
          <w:szCs w:val="28"/>
        </w:rPr>
      </w:pPr>
      <w:r>
        <w:rPr>
          <w:rFonts w:ascii="Calibri" w:eastAsia="Calibri" w:hAnsi="Calibri"/>
          <w:noProof/>
          <w:sz w:val="22"/>
          <w:szCs w:val="22"/>
          <w:lang w:val="en-GB" w:eastAsia="en-GB"/>
        </w:rPr>
        <w:t xml:space="preserve">   </w:t>
      </w:r>
      <w:r w:rsidR="0006574D">
        <w:rPr>
          <w:rFonts w:ascii="Calibri" w:eastAsia="Calibri" w:hAnsi="Calibri"/>
          <w:noProof/>
          <w:sz w:val="22"/>
          <w:szCs w:val="22"/>
          <w:lang w:val="en-GB" w:eastAsia="en-GB"/>
        </w:rPr>
        <w:drawing>
          <wp:inline distT="0" distB="0" distL="0" distR="0" wp14:anchorId="60F570EA" wp14:editId="42F99B72">
            <wp:extent cx="2381250" cy="779662"/>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6253" cy="791123"/>
                    </a:xfrm>
                    <a:prstGeom prst="rect">
                      <a:avLst/>
                    </a:prstGeom>
                    <a:noFill/>
                  </pic:spPr>
                </pic:pic>
              </a:graphicData>
            </a:graphic>
          </wp:inline>
        </w:drawing>
      </w:r>
      <w:r>
        <w:rPr>
          <w:rFonts w:ascii="Calibri" w:eastAsia="Calibri" w:hAnsi="Calibri"/>
          <w:noProof/>
          <w:sz w:val="22"/>
          <w:szCs w:val="22"/>
          <w:lang w:val="en-GB" w:eastAsia="en-GB"/>
        </w:rPr>
        <w:t xml:space="preserve">   </w:t>
      </w:r>
      <w:r w:rsidR="0006574D">
        <w:rPr>
          <w:rFonts w:ascii="Calibri" w:eastAsia="Calibri" w:hAnsi="Calibri"/>
          <w:noProof/>
          <w:sz w:val="22"/>
          <w:szCs w:val="22"/>
          <w:lang w:val="en-GB" w:eastAsia="en-GB"/>
        </w:rPr>
        <w:t xml:space="preserve">                     </w:t>
      </w:r>
      <w:r w:rsidR="008B22B0">
        <w:rPr>
          <w:rFonts w:ascii="Calibri" w:eastAsia="Calibri" w:hAnsi="Calibri"/>
          <w:noProof/>
          <w:sz w:val="22"/>
          <w:szCs w:val="22"/>
          <w:lang w:val="en-GB" w:eastAsia="en-GB"/>
        </w:rPr>
        <w:t xml:space="preserve">      </w:t>
      </w:r>
      <w:r w:rsidR="0006574D">
        <w:rPr>
          <w:rFonts w:ascii="Calibri" w:eastAsia="Calibri" w:hAnsi="Calibri"/>
          <w:noProof/>
          <w:sz w:val="22"/>
          <w:szCs w:val="22"/>
          <w:lang w:val="en-GB" w:eastAsia="en-GB"/>
        </w:rPr>
        <w:t xml:space="preserve">        </w:t>
      </w:r>
      <w:r w:rsidR="00692F00">
        <w:rPr>
          <w:rFonts w:ascii="Calibri" w:eastAsia="Calibri" w:hAnsi="Calibri"/>
          <w:noProof/>
          <w:sz w:val="22"/>
          <w:szCs w:val="22"/>
          <w:lang w:val="en-GB" w:eastAsia="en-GB"/>
        </w:rPr>
        <w:t xml:space="preserve">   </w:t>
      </w:r>
      <w:r w:rsidR="0006574D">
        <w:rPr>
          <w:rFonts w:ascii="Calibri" w:eastAsia="Calibri" w:hAnsi="Calibri"/>
          <w:noProof/>
          <w:sz w:val="22"/>
          <w:szCs w:val="22"/>
          <w:lang w:val="en-GB" w:eastAsia="en-GB"/>
        </w:rPr>
        <w:t xml:space="preserve">                              </w:t>
      </w:r>
      <w:r w:rsidR="008B22B0">
        <w:rPr>
          <w:rFonts w:ascii="Calibri" w:eastAsia="Calibri" w:hAnsi="Calibri"/>
          <w:noProof/>
          <w:sz w:val="22"/>
          <w:szCs w:val="22"/>
          <w:lang w:val="en-GB" w:eastAsia="en-GB"/>
        </w:rPr>
        <w:t xml:space="preserve">       </w:t>
      </w:r>
      <w:r>
        <w:rPr>
          <w:rFonts w:ascii="Calibri" w:eastAsia="Calibri" w:hAnsi="Calibri"/>
          <w:noProof/>
          <w:sz w:val="22"/>
          <w:szCs w:val="22"/>
          <w:lang w:val="en-GB" w:eastAsia="en-GB"/>
        </w:rPr>
        <w:t xml:space="preserve">     </w:t>
      </w:r>
      <w:r w:rsidR="0006574D">
        <w:rPr>
          <w:noProof/>
          <w:lang w:val="en-GB" w:eastAsia="en-GB"/>
        </w:rPr>
        <w:drawing>
          <wp:inline distT="0" distB="0" distL="0" distR="0" wp14:anchorId="7CCD4777" wp14:editId="6A3BA560">
            <wp:extent cx="1103312" cy="109537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317" cy="1105308"/>
                    </a:xfrm>
                    <a:prstGeom prst="rect">
                      <a:avLst/>
                    </a:prstGeom>
                    <a:noFill/>
                  </pic:spPr>
                </pic:pic>
              </a:graphicData>
            </a:graphic>
          </wp:inline>
        </w:drawing>
      </w:r>
      <w:r>
        <w:rPr>
          <w:rFonts w:ascii="Calibri" w:eastAsia="Calibri" w:hAnsi="Calibri"/>
          <w:noProof/>
          <w:sz w:val="22"/>
          <w:szCs w:val="22"/>
          <w:lang w:val="en-GB" w:eastAsia="en-GB"/>
        </w:rPr>
        <w:t xml:space="preserve">             </w:t>
      </w:r>
      <w:r w:rsidR="0006574D">
        <w:rPr>
          <w:rFonts w:ascii="Calibri" w:eastAsia="Calibri" w:hAnsi="Calibri"/>
          <w:noProof/>
          <w:sz w:val="22"/>
          <w:szCs w:val="22"/>
          <w:lang w:val="en-GB" w:eastAsia="en-GB"/>
        </w:rPr>
        <w:t xml:space="preserve">   </w:t>
      </w:r>
      <w:r>
        <w:rPr>
          <w:rFonts w:ascii="Calibri" w:eastAsia="Calibri" w:hAnsi="Calibri"/>
          <w:noProof/>
          <w:sz w:val="22"/>
          <w:szCs w:val="22"/>
          <w:lang w:val="en-GB" w:eastAsia="en-GB"/>
        </w:rPr>
        <w:t xml:space="preserve">             </w:t>
      </w:r>
      <w:r w:rsidR="0015733E">
        <w:rPr>
          <w:rFonts w:ascii="Calibri" w:eastAsia="Calibri" w:hAnsi="Calibri"/>
          <w:noProof/>
          <w:sz w:val="22"/>
          <w:szCs w:val="22"/>
          <w:lang w:val="en-GB" w:eastAsia="en-GB"/>
        </w:rPr>
        <w:t xml:space="preserve">                                        </w:t>
      </w:r>
    </w:p>
    <w:p w14:paraId="189C5CE2" w14:textId="77777777" w:rsidR="00F830F6" w:rsidRDefault="0006574D" w:rsidP="0006574D">
      <w:pPr>
        <w:rPr>
          <w:rFonts w:ascii="Comic Sans MS" w:hAnsi="Comic Sans MS" w:cs="Arial"/>
          <w:b/>
          <w:sz w:val="28"/>
          <w:szCs w:val="28"/>
        </w:rPr>
      </w:pPr>
      <w:r>
        <w:rPr>
          <w:rFonts w:ascii="Comic Sans MS" w:hAnsi="Comic Sans MS" w:cs="Arial"/>
          <w:b/>
          <w:sz w:val="28"/>
          <w:szCs w:val="28"/>
        </w:rPr>
        <w:t xml:space="preserve">                         </w:t>
      </w:r>
    </w:p>
    <w:p w14:paraId="41A3F9D5" w14:textId="77777777" w:rsidR="00E243A4" w:rsidRDefault="00E243A4" w:rsidP="00390E0B">
      <w:pPr>
        <w:jc w:val="center"/>
        <w:rPr>
          <w:rFonts w:ascii="Comic Sans MS" w:hAnsi="Comic Sans MS" w:cs="Arial"/>
          <w:b/>
          <w:sz w:val="28"/>
          <w:szCs w:val="28"/>
        </w:rPr>
      </w:pPr>
    </w:p>
    <w:p w14:paraId="4AB42EE7" w14:textId="77777777" w:rsidR="00F27D62" w:rsidRPr="00636BEE" w:rsidRDefault="00F27D62" w:rsidP="00390E0B">
      <w:pPr>
        <w:jc w:val="center"/>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36BEE">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Wilton Primary Academy </w:t>
      </w:r>
    </w:p>
    <w:p w14:paraId="7D783B8A" w14:textId="409E8E72" w:rsidR="004C3914" w:rsidRPr="00636BEE" w:rsidRDefault="00F27D62" w:rsidP="00390E0B">
      <w:pPr>
        <w:jc w:val="center"/>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36BEE">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w:t>
      </w:r>
      <w:r w:rsidR="00B72FCD" w:rsidRPr="00636BEE">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EN </w:t>
      </w:r>
      <w:r w:rsidR="000F53A9" w:rsidRPr="00636BEE">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w:t>
      </w:r>
      <w:r w:rsidR="00B72FCD" w:rsidRPr="00636BEE">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formation Report </w:t>
      </w:r>
      <w:r w:rsidR="00B72FCD" w:rsidRPr="005C1368">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w:t>
      </w:r>
      <w:r w:rsidR="00F7687F" w:rsidRPr="005C1368">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w:t>
      </w:r>
      <w:r w:rsidR="000B3A82">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5</w:t>
      </w:r>
      <w:r w:rsidR="000966A2" w:rsidRPr="005C1368">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w:t>
      </w:r>
      <w:r w:rsidR="000B3A82">
        <w:rPr>
          <w:rFonts w:asciiTheme="minorHAnsi" w:hAnsiTheme="minorHAnsi" w:cs="Arial"/>
          <w:b/>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1"/>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6</w:t>
      </w:r>
    </w:p>
    <w:p w14:paraId="0891255B" w14:textId="77777777" w:rsidR="007F7018" w:rsidRPr="00FE6C64" w:rsidRDefault="00823603" w:rsidP="00200B36">
      <w:pPr>
        <w:jc w:val="center"/>
        <w:rPr>
          <w:rFonts w:ascii="Calibri" w:hAnsi="Calibri" w:cs="Arial"/>
          <w:b/>
          <w:color w:val="336600"/>
          <w:sz w:val="28"/>
          <w:szCs w:val="28"/>
        </w:rPr>
      </w:pPr>
      <w:r w:rsidRPr="00FE6C64">
        <w:rPr>
          <w:rFonts w:ascii="Calibri" w:hAnsi="Calibri" w:cs="Arial"/>
          <w:b/>
          <w:color w:val="336600"/>
          <w:sz w:val="28"/>
          <w:szCs w:val="28"/>
        </w:rPr>
        <w:t>(</w:t>
      </w:r>
      <w:r w:rsidR="00B72FCD" w:rsidRPr="00FE6C64">
        <w:rPr>
          <w:rFonts w:ascii="Calibri" w:hAnsi="Calibri" w:cs="Arial"/>
          <w:b/>
          <w:color w:val="336600"/>
          <w:sz w:val="28"/>
          <w:szCs w:val="28"/>
        </w:rPr>
        <w:t>Core Inclusion Offer</w:t>
      </w:r>
      <w:r w:rsidRPr="00FE6C64">
        <w:rPr>
          <w:rFonts w:ascii="Calibri" w:hAnsi="Calibri" w:cs="Arial"/>
          <w:b/>
          <w:color w:val="336600"/>
          <w:sz w:val="28"/>
          <w:szCs w:val="28"/>
        </w:rPr>
        <w:t>)</w:t>
      </w:r>
    </w:p>
    <w:p w14:paraId="4352D03A" w14:textId="77777777" w:rsidR="00E243A4" w:rsidRDefault="005B563E" w:rsidP="00200B36">
      <w:pPr>
        <w:jc w:val="center"/>
        <w:rPr>
          <w:rFonts w:ascii="Comic Sans MS" w:hAnsi="Comic Sans MS" w:cs="Arial"/>
          <w:b/>
          <w:noProof/>
          <w:sz w:val="28"/>
          <w:szCs w:val="28"/>
          <w:lang w:val="en-GB" w:eastAsia="en-GB"/>
        </w:rPr>
      </w:pPr>
      <w:r>
        <w:rPr>
          <w:rFonts w:ascii="Comic Sans MS" w:hAnsi="Comic Sans MS" w:cs="Arial"/>
          <w:b/>
          <w:noProof/>
          <w:sz w:val="28"/>
          <w:szCs w:val="28"/>
          <w:lang w:val="en-GB" w:eastAsia="en-GB"/>
        </w:rPr>
        <mc:AlternateContent>
          <mc:Choice Requires="wps">
            <w:drawing>
              <wp:anchor distT="0" distB="0" distL="114300" distR="114300" simplePos="0" relativeHeight="251652096" behindDoc="0" locked="0" layoutInCell="1" allowOverlap="1" wp14:anchorId="0D444B8A" wp14:editId="1012A3AF">
                <wp:simplePos x="0" y="0"/>
                <wp:positionH relativeFrom="margin">
                  <wp:posOffset>171450</wp:posOffset>
                </wp:positionH>
                <wp:positionV relativeFrom="paragraph">
                  <wp:posOffset>235585</wp:posOffset>
                </wp:positionV>
                <wp:extent cx="6353175" cy="3895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353175" cy="3895725"/>
                        </a:xfrm>
                        <a:prstGeom prst="rect">
                          <a:avLst/>
                        </a:prstGeom>
                        <a:solidFill>
                          <a:schemeClr val="lt1"/>
                        </a:solidFill>
                        <a:ln w="6350">
                          <a:solidFill>
                            <a:schemeClr val="bg1"/>
                          </a:solidFill>
                        </a:ln>
                      </wps:spPr>
                      <wps:txbx>
                        <w:txbxContent>
                          <w:p w14:paraId="6E7EB70F" w14:textId="77777777" w:rsidR="004808D7" w:rsidRPr="00877CAE" w:rsidRDefault="004808D7" w:rsidP="0012437D">
                            <w:pPr>
                              <w:jc w:val="center"/>
                              <w:rPr>
                                <w:rFonts w:ascii="Arial" w:hAnsi="Arial" w:cs="Arial"/>
                                <w:b/>
                              </w:rPr>
                            </w:pPr>
                            <w:r w:rsidRPr="004B3D05">
                              <w:rPr>
                                <w:rFonts w:ascii="Comic Sans MS" w:hAnsi="Comic Sans MS"/>
                                <w:noProof/>
                                <w:lang w:val="en-GB" w:eastAsia="en-GB"/>
                              </w:rPr>
                              <w:drawing>
                                <wp:inline distT="0" distB="0" distL="0" distR="0" wp14:anchorId="22447B71" wp14:editId="38406D67">
                                  <wp:extent cx="5006284" cy="3777588"/>
                                  <wp:effectExtent l="0" t="0" r="4445" b="0"/>
                                  <wp:docPr id="1" name="Picture 1" descr="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a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5204" cy="37918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44B8A" id="_x0000_t202" coordsize="21600,21600" o:spt="202" path="m,l,21600r21600,l21600,xe">
                <v:stroke joinstyle="miter"/>
                <v:path gradientshapeok="t" o:connecttype="rect"/>
              </v:shapetype>
              <v:shape id="Text Box 2" o:spid="_x0000_s1026" type="#_x0000_t202" style="position:absolute;left:0;text-align:left;margin-left:13.5pt;margin-top:18.55pt;width:500.25pt;height:306.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" fillcolor="white [3201]" strokecolor="white [3212]" strokeweight=".5pt">
                <v:textbox>
                  <w:txbxContent>
                    <w:p w14:paraId="6E7EB70F" w14:textId="77777777" w:rsidR="004808D7" w:rsidRPr="00877CAE" w:rsidRDefault="004808D7" w:rsidP="0012437D">
                      <w:pPr>
                        <w:jc w:val="center"/>
                        <w:rPr>
                          <w:rFonts w:ascii="Arial" w:hAnsi="Arial" w:cs="Arial"/>
                          <w:b/>
                        </w:rPr>
                      </w:pPr>
                      <w:r w:rsidRPr="004B3D05">
                        <w:rPr>
                          <w:rFonts w:ascii="Comic Sans MS" w:hAnsi="Comic Sans MS"/>
                          <w:noProof/>
                          <w:lang w:val="en-GB" w:eastAsia="en-GB"/>
                        </w:rPr>
                        <w:drawing>
                          <wp:inline distT="0" distB="0" distL="0" distR="0" wp14:anchorId="22447B71" wp14:editId="38406D67">
                            <wp:extent cx="5006284" cy="3777588"/>
                            <wp:effectExtent l="0" t="0" r="4445" b="0"/>
                            <wp:docPr id="1" name="Picture 1" descr="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a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5204" cy="3791864"/>
                                    </a:xfrm>
                                    <a:prstGeom prst="rect">
                                      <a:avLst/>
                                    </a:prstGeom>
                                    <a:noFill/>
                                    <a:ln>
                                      <a:noFill/>
                                    </a:ln>
                                  </pic:spPr>
                                </pic:pic>
                              </a:graphicData>
                            </a:graphic>
                          </wp:inline>
                        </w:drawing>
                      </w:r>
                    </w:p>
                  </w:txbxContent>
                </v:textbox>
                <w10:wrap anchorx="margin"/>
              </v:shape>
            </w:pict>
          </mc:Fallback>
        </mc:AlternateContent>
      </w:r>
    </w:p>
    <w:p w14:paraId="5B0B1570" w14:textId="77777777" w:rsidR="005B563E" w:rsidRDefault="005B563E" w:rsidP="00200B36">
      <w:pPr>
        <w:jc w:val="center"/>
        <w:rPr>
          <w:rFonts w:ascii="Comic Sans MS" w:hAnsi="Comic Sans MS" w:cs="Arial"/>
          <w:b/>
          <w:noProof/>
          <w:sz w:val="28"/>
          <w:szCs w:val="28"/>
          <w:lang w:val="en-GB" w:eastAsia="en-GB"/>
        </w:rPr>
      </w:pPr>
    </w:p>
    <w:p w14:paraId="534257C2" w14:textId="77777777" w:rsidR="005B563E" w:rsidRDefault="005B563E" w:rsidP="00200B36">
      <w:pPr>
        <w:jc w:val="center"/>
        <w:rPr>
          <w:rFonts w:ascii="Comic Sans MS" w:hAnsi="Comic Sans MS" w:cs="Arial"/>
          <w:b/>
          <w:noProof/>
          <w:sz w:val="28"/>
          <w:szCs w:val="28"/>
          <w:lang w:val="en-GB" w:eastAsia="en-GB"/>
        </w:rPr>
      </w:pPr>
    </w:p>
    <w:p w14:paraId="332D80CC" w14:textId="77777777" w:rsidR="005B563E" w:rsidRDefault="005B563E" w:rsidP="00200B36">
      <w:pPr>
        <w:jc w:val="center"/>
        <w:rPr>
          <w:rFonts w:ascii="Comic Sans MS" w:hAnsi="Comic Sans MS" w:cs="Arial"/>
          <w:b/>
          <w:noProof/>
          <w:sz w:val="28"/>
          <w:szCs w:val="28"/>
          <w:lang w:val="en-GB" w:eastAsia="en-GB"/>
        </w:rPr>
      </w:pPr>
    </w:p>
    <w:p w14:paraId="73B2EB59" w14:textId="77777777" w:rsidR="005B563E" w:rsidRDefault="005B563E" w:rsidP="00200B36">
      <w:pPr>
        <w:jc w:val="center"/>
        <w:rPr>
          <w:rFonts w:ascii="Comic Sans MS" w:hAnsi="Comic Sans MS" w:cs="Arial"/>
          <w:b/>
          <w:noProof/>
          <w:sz w:val="28"/>
          <w:szCs w:val="28"/>
          <w:lang w:val="en-GB" w:eastAsia="en-GB"/>
        </w:rPr>
      </w:pPr>
    </w:p>
    <w:p w14:paraId="31FB9BFC" w14:textId="77777777" w:rsidR="005B563E" w:rsidRDefault="005B563E" w:rsidP="00200B36">
      <w:pPr>
        <w:jc w:val="center"/>
        <w:rPr>
          <w:rFonts w:ascii="Comic Sans MS" w:hAnsi="Comic Sans MS" w:cs="Arial"/>
          <w:b/>
          <w:noProof/>
          <w:sz w:val="28"/>
          <w:szCs w:val="28"/>
          <w:lang w:val="en-GB" w:eastAsia="en-GB"/>
        </w:rPr>
      </w:pPr>
    </w:p>
    <w:p w14:paraId="1C9BE6B2" w14:textId="77777777" w:rsidR="005B563E" w:rsidRDefault="005B563E" w:rsidP="00200B36">
      <w:pPr>
        <w:jc w:val="center"/>
        <w:rPr>
          <w:rFonts w:ascii="Comic Sans MS" w:hAnsi="Comic Sans MS" w:cs="Arial"/>
          <w:b/>
          <w:noProof/>
          <w:sz w:val="28"/>
          <w:szCs w:val="28"/>
          <w:lang w:val="en-GB" w:eastAsia="en-GB"/>
        </w:rPr>
      </w:pPr>
    </w:p>
    <w:p w14:paraId="23EDED78" w14:textId="77777777" w:rsidR="005B563E" w:rsidRDefault="005B563E" w:rsidP="00200B36">
      <w:pPr>
        <w:jc w:val="center"/>
        <w:rPr>
          <w:rFonts w:ascii="Comic Sans MS" w:hAnsi="Comic Sans MS" w:cs="Arial"/>
          <w:b/>
          <w:noProof/>
          <w:sz w:val="28"/>
          <w:szCs w:val="28"/>
          <w:lang w:val="en-GB" w:eastAsia="en-GB"/>
        </w:rPr>
      </w:pPr>
    </w:p>
    <w:p w14:paraId="79BBCDE9" w14:textId="77777777" w:rsidR="005B563E" w:rsidRDefault="005B563E" w:rsidP="00200B36">
      <w:pPr>
        <w:jc w:val="center"/>
        <w:rPr>
          <w:rFonts w:ascii="Comic Sans MS" w:hAnsi="Comic Sans MS" w:cs="Arial"/>
          <w:b/>
          <w:noProof/>
          <w:sz w:val="28"/>
          <w:szCs w:val="28"/>
          <w:lang w:val="en-GB" w:eastAsia="en-GB"/>
        </w:rPr>
      </w:pPr>
    </w:p>
    <w:p w14:paraId="34D76220" w14:textId="77777777" w:rsidR="005B563E" w:rsidRDefault="005B563E" w:rsidP="00200B36">
      <w:pPr>
        <w:jc w:val="center"/>
        <w:rPr>
          <w:rFonts w:ascii="Comic Sans MS" w:hAnsi="Comic Sans MS" w:cs="Arial"/>
          <w:b/>
          <w:noProof/>
          <w:sz w:val="28"/>
          <w:szCs w:val="28"/>
          <w:lang w:val="en-GB" w:eastAsia="en-GB"/>
        </w:rPr>
      </w:pPr>
    </w:p>
    <w:p w14:paraId="45DC307A" w14:textId="77777777" w:rsidR="005B563E" w:rsidRDefault="005B563E" w:rsidP="00200B36">
      <w:pPr>
        <w:jc w:val="center"/>
        <w:rPr>
          <w:rFonts w:ascii="Comic Sans MS" w:hAnsi="Comic Sans MS" w:cs="Arial"/>
          <w:b/>
          <w:noProof/>
          <w:sz w:val="28"/>
          <w:szCs w:val="28"/>
          <w:lang w:val="en-GB" w:eastAsia="en-GB"/>
        </w:rPr>
      </w:pPr>
    </w:p>
    <w:p w14:paraId="2B3CA3C5" w14:textId="77777777" w:rsidR="005B563E" w:rsidRDefault="005B563E" w:rsidP="00200B36">
      <w:pPr>
        <w:jc w:val="center"/>
        <w:rPr>
          <w:rFonts w:ascii="Comic Sans MS" w:hAnsi="Comic Sans MS" w:cs="Arial"/>
          <w:b/>
          <w:noProof/>
          <w:sz w:val="28"/>
          <w:szCs w:val="28"/>
          <w:lang w:val="en-GB" w:eastAsia="en-GB"/>
        </w:rPr>
      </w:pPr>
    </w:p>
    <w:p w14:paraId="5063822D" w14:textId="77777777" w:rsidR="005B563E" w:rsidRDefault="005B563E" w:rsidP="00200B36">
      <w:pPr>
        <w:jc w:val="center"/>
        <w:rPr>
          <w:rFonts w:ascii="Comic Sans MS" w:hAnsi="Comic Sans MS" w:cs="Arial"/>
          <w:b/>
          <w:noProof/>
          <w:sz w:val="28"/>
          <w:szCs w:val="28"/>
          <w:lang w:val="en-GB" w:eastAsia="en-GB"/>
        </w:rPr>
      </w:pPr>
    </w:p>
    <w:p w14:paraId="1485C860" w14:textId="77777777" w:rsidR="005B563E" w:rsidRDefault="005B563E" w:rsidP="00200B36">
      <w:pPr>
        <w:jc w:val="center"/>
        <w:rPr>
          <w:rFonts w:ascii="Comic Sans MS" w:hAnsi="Comic Sans MS" w:cs="Arial"/>
          <w:b/>
          <w:noProof/>
          <w:sz w:val="28"/>
          <w:szCs w:val="28"/>
          <w:lang w:val="en-GB" w:eastAsia="en-GB"/>
        </w:rPr>
      </w:pPr>
    </w:p>
    <w:p w14:paraId="6B64BE0C" w14:textId="77777777" w:rsidR="005B563E" w:rsidRDefault="005B563E" w:rsidP="00200B36">
      <w:pPr>
        <w:jc w:val="center"/>
        <w:rPr>
          <w:rFonts w:ascii="Comic Sans MS" w:hAnsi="Comic Sans MS" w:cs="Arial"/>
          <w:b/>
          <w:noProof/>
          <w:sz w:val="28"/>
          <w:szCs w:val="28"/>
          <w:lang w:val="en-GB" w:eastAsia="en-GB"/>
        </w:rPr>
      </w:pPr>
    </w:p>
    <w:p w14:paraId="12DBD4E3" w14:textId="77777777" w:rsidR="005B563E" w:rsidRDefault="005B563E" w:rsidP="00200B36">
      <w:pPr>
        <w:jc w:val="center"/>
        <w:rPr>
          <w:rFonts w:ascii="Comic Sans MS" w:hAnsi="Comic Sans MS" w:cs="Arial"/>
          <w:b/>
          <w:noProof/>
          <w:sz w:val="28"/>
          <w:szCs w:val="28"/>
          <w:lang w:val="en-GB" w:eastAsia="en-GB"/>
        </w:rPr>
      </w:pPr>
    </w:p>
    <w:p w14:paraId="1682CC21" w14:textId="77777777" w:rsidR="008B22B0" w:rsidRDefault="008B22B0" w:rsidP="00200B36">
      <w:pPr>
        <w:jc w:val="center"/>
        <w:rPr>
          <w:rFonts w:ascii="Calibri" w:hAnsi="Calibri" w:cs="Arial"/>
          <w:b/>
          <w:sz w:val="24"/>
          <w:szCs w:val="24"/>
        </w:rPr>
      </w:pPr>
    </w:p>
    <w:p w14:paraId="32DDC24A" w14:textId="77777777" w:rsidR="005B563E" w:rsidRDefault="005B563E" w:rsidP="00200B36">
      <w:pPr>
        <w:jc w:val="center"/>
        <w:rPr>
          <w:rFonts w:ascii="Calibri" w:hAnsi="Calibri" w:cs="Arial"/>
          <w:b/>
          <w:sz w:val="24"/>
          <w:szCs w:val="24"/>
        </w:rPr>
      </w:pPr>
    </w:p>
    <w:p w14:paraId="0073627C" w14:textId="2505D1CD" w:rsidR="004D45AC" w:rsidRPr="005C1368" w:rsidRDefault="009476C4" w:rsidP="00200B36">
      <w:pPr>
        <w:jc w:val="center"/>
        <w:rPr>
          <w:rFonts w:ascii="Arial" w:hAnsi="Arial" w:cs="Arial"/>
          <w:b/>
          <w:sz w:val="24"/>
          <w:szCs w:val="24"/>
        </w:rPr>
      </w:pPr>
      <w:r w:rsidRPr="005C1368">
        <w:rPr>
          <w:rFonts w:ascii="Arial" w:hAnsi="Arial" w:cs="Arial"/>
          <w:b/>
          <w:sz w:val="24"/>
          <w:szCs w:val="24"/>
        </w:rPr>
        <w:t>Effective from</w:t>
      </w:r>
      <w:proofErr w:type="gramStart"/>
      <w:r w:rsidR="00E243A4" w:rsidRPr="005C1368">
        <w:rPr>
          <w:rFonts w:ascii="Arial" w:hAnsi="Arial" w:cs="Arial"/>
          <w:b/>
          <w:sz w:val="24"/>
          <w:szCs w:val="24"/>
        </w:rPr>
        <w:t xml:space="preserve">:  </w:t>
      </w:r>
      <w:r w:rsidR="004D45AC" w:rsidRPr="005C1368">
        <w:rPr>
          <w:rFonts w:ascii="Arial" w:hAnsi="Arial" w:cs="Arial"/>
          <w:b/>
          <w:sz w:val="24"/>
          <w:szCs w:val="24"/>
        </w:rPr>
        <w:t>September</w:t>
      </w:r>
      <w:proofErr w:type="gramEnd"/>
      <w:r w:rsidR="004D45AC" w:rsidRPr="005C1368">
        <w:rPr>
          <w:rFonts w:ascii="Arial" w:hAnsi="Arial" w:cs="Arial"/>
          <w:b/>
          <w:sz w:val="24"/>
          <w:szCs w:val="24"/>
        </w:rPr>
        <w:t xml:space="preserve"> 202</w:t>
      </w:r>
      <w:r w:rsidR="000B3A82">
        <w:rPr>
          <w:rFonts w:ascii="Arial" w:hAnsi="Arial" w:cs="Arial"/>
          <w:b/>
          <w:sz w:val="24"/>
          <w:szCs w:val="24"/>
        </w:rPr>
        <w:t>5</w:t>
      </w:r>
      <w:r w:rsidR="004D45AC" w:rsidRPr="005C1368">
        <w:rPr>
          <w:rFonts w:ascii="Arial" w:hAnsi="Arial" w:cs="Arial"/>
          <w:b/>
          <w:sz w:val="24"/>
          <w:szCs w:val="24"/>
        </w:rPr>
        <w:t xml:space="preserve">            </w:t>
      </w:r>
    </w:p>
    <w:p w14:paraId="6595DB1A" w14:textId="3D37B494" w:rsidR="00E243A4" w:rsidRPr="00A65552" w:rsidRDefault="00E243A4" w:rsidP="00200B36">
      <w:pPr>
        <w:jc w:val="center"/>
        <w:rPr>
          <w:rFonts w:ascii="Arial" w:hAnsi="Arial" w:cs="Arial"/>
          <w:b/>
          <w:sz w:val="24"/>
          <w:szCs w:val="24"/>
        </w:rPr>
      </w:pPr>
      <w:r w:rsidRPr="005C1368">
        <w:rPr>
          <w:rFonts w:ascii="Arial" w:hAnsi="Arial" w:cs="Arial"/>
          <w:b/>
          <w:sz w:val="24"/>
          <w:szCs w:val="24"/>
        </w:rPr>
        <w:t>Date</w:t>
      </w:r>
      <w:r w:rsidR="00D866E5" w:rsidRPr="005C1368">
        <w:rPr>
          <w:rFonts w:ascii="Arial" w:hAnsi="Arial" w:cs="Arial"/>
          <w:b/>
          <w:sz w:val="24"/>
          <w:szCs w:val="24"/>
        </w:rPr>
        <w:t xml:space="preserve"> of</w:t>
      </w:r>
      <w:r w:rsidRPr="005C1368">
        <w:rPr>
          <w:rFonts w:ascii="Arial" w:hAnsi="Arial" w:cs="Arial"/>
          <w:b/>
          <w:sz w:val="24"/>
          <w:szCs w:val="24"/>
        </w:rPr>
        <w:t xml:space="preserve"> Review</w:t>
      </w:r>
      <w:proofErr w:type="gramStart"/>
      <w:r w:rsidRPr="005C1368">
        <w:rPr>
          <w:rFonts w:ascii="Arial" w:hAnsi="Arial" w:cs="Arial"/>
          <w:b/>
          <w:sz w:val="24"/>
          <w:szCs w:val="24"/>
        </w:rPr>
        <w:t xml:space="preserve">:  </w:t>
      </w:r>
      <w:r w:rsidR="004D45AC" w:rsidRPr="005C1368">
        <w:rPr>
          <w:rFonts w:ascii="Arial" w:hAnsi="Arial" w:cs="Arial"/>
          <w:b/>
          <w:sz w:val="24"/>
          <w:szCs w:val="24"/>
        </w:rPr>
        <w:t>August</w:t>
      </w:r>
      <w:proofErr w:type="gramEnd"/>
      <w:r w:rsidR="004D45AC" w:rsidRPr="005C1368">
        <w:rPr>
          <w:rFonts w:ascii="Arial" w:hAnsi="Arial" w:cs="Arial"/>
          <w:b/>
          <w:sz w:val="24"/>
          <w:szCs w:val="24"/>
        </w:rPr>
        <w:t xml:space="preserve"> 202</w:t>
      </w:r>
      <w:r w:rsidR="000B3A82">
        <w:rPr>
          <w:rFonts w:ascii="Arial" w:hAnsi="Arial" w:cs="Arial"/>
          <w:b/>
          <w:sz w:val="24"/>
          <w:szCs w:val="24"/>
        </w:rPr>
        <w:t>6</w:t>
      </w:r>
    </w:p>
    <w:p w14:paraId="41036D28" w14:textId="77777777" w:rsidR="002630C3" w:rsidRPr="00A65552" w:rsidRDefault="002630C3" w:rsidP="00200B36">
      <w:pPr>
        <w:jc w:val="center"/>
        <w:rPr>
          <w:rFonts w:ascii="Arial" w:hAnsi="Arial" w:cs="Arial"/>
          <w:b/>
          <w:sz w:val="28"/>
          <w:szCs w:val="28"/>
        </w:rPr>
      </w:pPr>
    </w:p>
    <w:p w14:paraId="3B7F6E60" w14:textId="77777777" w:rsidR="001B344A" w:rsidRPr="00A65552" w:rsidRDefault="00636BEE" w:rsidP="00200B36">
      <w:pPr>
        <w:jc w:val="center"/>
        <w:rPr>
          <w:rFonts w:ascii="Arial" w:hAnsi="Arial" w:cs="Arial"/>
          <w:b/>
        </w:rPr>
      </w:pPr>
      <w:r>
        <w:rPr>
          <w:rFonts w:ascii="Arial" w:hAnsi="Arial" w:cs="Arial"/>
          <w:b/>
        </w:rPr>
        <w:t xml:space="preserve">Contact:  </w:t>
      </w:r>
      <w:r w:rsidR="0006574D" w:rsidRPr="00A65552">
        <w:rPr>
          <w:rFonts w:ascii="Arial" w:hAnsi="Arial" w:cs="Arial"/>
          <w:b/>
        </w:rPr>
        <w:t xml:space="preserve">Pasture Lane, Lazenby, Middlesbrough, Cleveland, TS6 8DY </w:t>
      </w:r>
      <w:r w:rsidR="00FE6C64" w:rsidRPr="00A65552">
        <w:rPr>
          <w:rFonts w:ascii="Arial" w:hAnsi="Arial" w:cs="Arial"/>
          <w:b/>
        </w:rPr>
        <w:t xml:space="preserve">  </w:t>
      </w:r>
      <w:r w:rsidR="001B344A" w:rsidRPr="00A65552">
        <w:rPr>
          <w:rFonts w:ascii="Arial" w:hAnsi="Arial" w:cs="Arial"/>
          <w:b/>
        </w:rPr>
        <w:t xml:space="preserve">T: </w:t>
      </w:r>
      <w:r w:rsidR="0006574D" w:rsidRPr="00A65552">
        <w:rPr>
          <w:rFonts w:ascii="Arial" w:hAnsi="Arial" w:cs="Arial"/>
          <w:b/>
        </w:rPr>
        <w:t>01642 453374</w:t>
      </w:r>
    </w:p>
    <w:p w14:paraId="22BA205C" w14:textId="77777777" w:rsidR="008D0725" w:rsidRPr="00A65552" w:rsidRDefault="008D0725" w:rsidP="00E243A4">
      <w:pPr>
        <w:jc w:val="center"/>
        <w:rPr>
          <w:rFonts w:ascii="Arial" w:hAnsi="Arial" w:cs="Arial"/>
          <w:b/>
          <w:u w:val="single"/>
        </w:rPr>
      </w:pPr>
    </w:p>
    <w:p w14:paraId="597827D6" w14:textId="77777777" w:rsidR="004D45AC" w:rsidRDefault="004808D7" w:rsidP="004D45AC">
      <w:pPr>
        <w:ind w:left="1440"/>
        <w:rPr>
          <w:rFonts w:ascii="Arial" w:hAnsi="Arial" w:cs="Arial"/>
          <w:b/>
          <w:color w:val="006600"/>
          <w:u w:val="single"/>
        </w:rPr>
      </w:pPr>
      <w:r w:rsidRPr="004808D7">
        <w:rPr>
          <w:rFonts w:ascii="Arial" w:hAnsi="Arial" w:cs="Arial"/>
          <w:b/>
        </w:rPr>
        <w:t>Website:</w:t>
      </w:r>
      <w:r w:rsidR="004D45AC" w:rsidRPr="004808D7">
        <w:rPr>
          <w:rFonts w:ascii="Arial" w:hAnsi="Arial" w:cs="Arial"/>
          <w:b/>
          <w:color w:val="006600"/>
        </w:rPr>
        <w:t xml:space="preserve"> </w:t>
      </w:r>
      <w:hyperlink r:id="rId14" w:history="1">
        <w:r w:rsidR="004D45AC" w:rsidRPr="00D77091">
          <w:rPr>
            <w:rStyle w:val="Hyperlink"/>
            <w:rFonts w:ascii="Arial" w:hAnsi="Arial" w:cs="Arial"/>
            <w:b/>
          </w:rPr>
          <w:t>http://wilton.teesvalleyeducation.co.uk/</w:t>
        </w:r>
      </w:hyperlink>
      <w:r w:rsidR="004D45AC" w:rsidRPr="004D45AC">
        <w:rPr>
          <w:rFonts w:ascii="Arial" w:hAnsi="Arial" w:cs="Arial"/>
          <w:b/>
          <w:color w:val="006600"/>
        </w:rPr>
        <w:t xml:space="preserve">      </w:t>
      </w:r>
      <w:r w:rsidR="004D45AC" w:rsidRPr="004808D7">
        <w:rPr>
          <w:rFonts w:ascii="Arial" w:hAnsi="Arial" w:cs="Arial"/>
          <w:b/>
        </w:rPr>
        <w:t xml:space="preserve"> </w:t>
      </w:r>
      <w:r w:rsidRPr="004808D7">
        <w:rPr>
          <w:rFonts w:ascii="Arial" w:hAnsi="Arial" w:cs="Arial"/>
          <w:b/>
        </w:rPr>
        <w:t xml:space="preserve">Email: </w:t>
      </w:r>
      <w:hyperlink r:id="rId15" w:history="1">
        <w:r w:rsidR="004D45AC" w:rsidRPr="00D77091">
          <w:rPr>
            <w:rStyle w:val="Hyperlink"/>
            <w:rFonts w:ascii="Arial" w:hAnsi="Arial" w:cs="Arial"/>
            <w:b/>
          </w:rPr>
          <w:t>TVEWilton@tved.org.uk</w:t>
        </w:r>
      </w:hyperlink>
      <w:r w:rsidR="004D45AC">
        <w:rPr>
          <w:rFonts w:ascii="Arial" w:hAnsi="Arial" w:cs="Arial"/>
          <w:b/>
          <w:color w:val="006600"/>
          <w:u w:val="single"/>
        </w:rPr>
        <w:t xml:space="preserve"> </w:t>
      </w:r>
    </w:p>
    <w:p w14:paraId="719D2258" w14:textId="77777777" w:rsidR="004D45AC" w:rsidRPr="004D45AC" w:rsidRDefault="004D45AC" w:rsidP="00E243A4">
      <w:pPr>
        <w:jc w:val="center"/>
        <w:rPr>
          <w:rFonts w:ascii="Arial" w:hAnsi="Arial" w:cs="Arial"/>
          <w:b/>
          <w:color w:val="006600"/>
          <w:u w:val="single"/>
        </w:rPr>
      </w:pPr>
    </w:p>
    <w:p w14:paraId="343B6F7F" w14:textId="77777777" w:rsidR="000D0C70" w:rsidRPr="00787BF5" w:rsidRDefault="00FE6C64" w:rsidP="00E243A4">
      <w:pPr>
        <w:jc w:val="center"/>
        <w:rPr>
          <w:rFonts w:asciiTheme="minorHAnsi" w:hAnsiTheme="minorHAnsi" w:cstheme="minorHAnsi"/>
          <w:b/>
          <w:sz w:val="24"/>
          <w:szCs w:val="24"/>
          <w:u w:val="single"/>
        </w:rPr>
      </w:pPr>
      <w:r w:rsidRPr="00787BF5">
        <w:rPr>
          <w:rFonts w:asciiTheme="minorHAnsi" w:hAnsiTheme="minorHAnsi" w:cstheme="minorHAnsi"/>
          <w:b/>
          <w:sz w:val="24"/>
          <w:szCs w:val="24"/>
          <w:u w:val="single"/>
        </w:rPr>
        <w:lastRenderedPageBreak/>
        <w:t>Wilton P</w:t>
      </w:r>
      <w:r w:rsidR="000D0C70" w:rsidRPr="00787BF5">
        <w:rPr>
          <w:rFonts w:asciiTheme="minorHAnsi" w:hAnsiTheme="minorHAnsi" w:cstheme="minorHAnsi"/>
          <w:b/>
          <w:sz w:val="24"/>
          <w:szCs w:val="24"/>
          <w:u w:val="single"/>
        </w:rPr>
        <w:t xml:space="preserve">rimary Academy </w:t>
      </w:r>
    </w:p>
    <w:p w14:paraId="673139C5" w14:textId="77777777" w:rsidR="00787BF5" w:rsidRDefault="00787BF5" w:rsidP="005D25FA">
      <w:pPr>
        <w:rPr>
          <w:rFonts w:asciiTheme="minorHAnsi" w:hAnsiTheme="minorHAnsi" w:cstheme="minorHAnsi"/>
          <w:b/>
          <w:sz w:val="22"/>
          <w:szCs w:val="22"/>
          <w:u w:val="single"/>
        </w:rPr>
      </w:pPr>
    </w:p>
    <w:p w14:paraId="66822437" w14:textId="77777777" w:rsidR="00E243A4" w:rsidRPr="003C79DB" w:rsidRDefault="005D25FA" w:rsidP="005D25FA">
      <w:pPr>
        <w:rPr>
          <w:rFonts w:asciiTheme="minorHAnsi" w:hAnsiTheme="minorHAnsi" w:cstheme="minorHAnsi"/>
          <w:b/>
          <w:sz w:val="22"/>
          <w:szCs w:val="22"/>
          <w:u w:val="single"/>
        </w:rPr>
      </w:pPr>
      <w:r w:rsidRPr="003C79DB">
        <w:rPr>
          <w:rFonts w:asciiTheme="minorHAnsi" w:hAnsiTheme="minorHAnsi" w:cstheme="minorHAnsi"/>
          <w:b/>
          <w:sz w:val="22"/>
          <w:szCs w:val="22"/>
          <w:u w:val="single"/>
        </w:rPr>
        <w:t>Definition of Inclusion</w:t>
      </w:r>
    </w:p>
    <w:p w14:paraId="29B4302B" w14:textId="77777777" w:rsidR="005D25FA" w:rsidRPr="003C79DB" w:rsidRDefault="005D25FA" w:rsidP="00CE23CE">
      <w:pPr>
        <w:jc w:val="both"/>
        <w:rPr>
          <w:rFonts w:asciiTheme="minorHAnsi" w:hAnsiTheme="minorHAnsi" w:cstheme="minorHAnsi"/>
          <w:sz w:val="22"/>
          <w:szCs w:val="22"/>
        </w:rPr>
      </w:pPr>
      <w:r w:rsidRPr="003C79DB">
        <w:rPr>
          <w:rFonts w:asciiTheme="minorHAnsi" w:hAnsiTheme="minorHAnsi" w:cstheme="minorHAnsi"/>
          <w:sz w:val="22"/>
          <w:szCs w:val="22"/>
        </w:rPr>
        <w:t xml:space="preserve">At </w:t>
      </w:r>
      <w:r w:rsidR="009F55B1" w:rsidRPr="003C79DB">
        <w:rPr>
          <w:rFonts w:asciiTheme="minorHAnsi" w:hAnsiTheme="minorHAnsi" w:cstheme="minorHAnsi"/>
          <w:sz w:val="22"/>
          <w:szCs w:val="22"/>
        </w:rPr>
        <w:t xml:space="preserve">Tees Valley Education </w:t>
      </w:r>
      <w:r w:rsidR="00166EC8" w:rsidRPr="003C79DB">
        <w:rPr>
          <w:rFonts w:asciiTheme="minorHAnsi" w:hAnsiTheme="minorHAnsi" w:cstheme="minorHAnsi"/>
          <w:sz w:val="22"/>
          <w:szCs w:val="22"/>
        </w:rPr>
        <w:t>we consider i</w:t>
      </w:r>
      <w:r w:rsidRPr="003C79DB">
        <w:rPr>
          <w:rFonts w:asciiTheme="minorHAnsi" w:hAnsiTheme="minorHAnsi" w:cstheme="minorHAnsi"/>
          <w:sz w:val="22"/>
          <w:szCs w:val="22"/>
        </w:rPr>
        <w:t>nclusion fundamental</w:t>
      </w:r>
      <w:r w:rsidR="009531B2" w:rsidRPr="003C79DB">
        <w:rPr>
          <w:rFonts w:asciiTheme="minorHAnsi" w:hAnsiTheme="minorHAnsi" w:cstheme="minorHAnsi"/>
          <w:sz w:val="22"/>
          <w:szCs w:val="22"/>
        </w:rPr>
        <w:t xml:space="preserve">ly as </w:t>
      </w:r>
      <w:r w:rsidR="009531B2" w:rsidRPr="003C79DB">
        <w:rPr>
          <w:rFonts w:asciiTheme="minorHAnsi" w:hAnsiTheme="minorHAnsi" w:cstheme="minorHAnsi"/>
          <w:sz w:val="22"/>
          <w:szCs w:val="22"/>
          <w:u w:val="single"/>
        </w:rPr>
        <w:t>equality of opportunity</w:t>
      </w:r>
      <w:r w:rsidR="009531B2" w:rsidRPr="003C79DB">
        <w:rPr>
          <w:rFonts w:asciiTheme="minorHAnsi" w:hAnsiTheme="minorHAnsi" w:cstheme="minorHAnsi"/>
          <w:sz w:val="22"/>
          <w:szCs w:val="22"/>
        </w:rPr>
        <w:t xml:space="preserve">.  </w:t>
      </w:r>
      <w:r w:rsidRPr="003C79DB">
        <w:rPr>
          <w:rFonts w:asciiTheme="minorHAnsi" w:hAnsiTheme="minorHAnsi" w:cstheme="minorHAnsi"/>
          <w:sz w:val="22"/>
          <w:szCs w:val="22"/>
        </w:rPr>
        <w:t xml:space="preserve"> </w:t>
      </w:r>
      <w:r w:rsidR="00871A74" w:rsidRPr="003C79DB">
        <w:rPr>
          <w:rFonts w:asciiTheme="minorHAnsi" w:hAnsiTheme="minorHAnsi" w:cstheme="minorHAnsi"/>
          <w:sz w:val="22"/>
          <w:szCs w:val="22"/>
        </w:rPr>
        <w:t xml:space="preserve">When putting together </w:t>
      </w:r>
      <w:r w:rsidR="00BA0C6B" w:rsidRPr="003C79DB">
        <w:rPr>
          <w:rFonts w:asciiTheme="minorHAnsi" w:hAnsiTheme="minorHAnsi" w:cstheme="minorHAnsi"/>
          <w:sz w:val="22"/>
          <w:szCs w:val="22"/>
        </w:rPr>
        <w:t xml:space="preserve">the </w:t>
      </w:r>
      <w:r w:rsidR="00FE6C64" w:rsidRPr="003C79DB">
        <w:rPr>
          <w:rFonts w:asciiTheme="minorHAnsi" w:hAnsiTheme="minorHAnsi" w:cstheme="minorHAnsi"/>
          <w:b/>
          <w:sz w:val="22"/>
          <w:szCs w:val="22"/>
        </w:rPr>
        <w:t>SEN Information Report</w:t>
      </w:r>
      <w:r w:rsidR="00BA0C6B" w:rsidRPr="003C79DB">
        <w:rPr>
          <w:rFonts w:asciiTheme="minorHAnsi" w:hAnsiTheme="minorHAnsi" w:cstheme="minorHAnsi"/>
          <w:b/>
          <w:sz w:val="22"/>
          <w:szCs w:val="22"/>
        </w:rPr>
        <w:t xml:space="preserve"> </w:t>
      </w:r>
      <w:r w:rsidR="00BA0C6B" w:rsidRPr="003C79DB">
        <w:rPr>
          <w:rFonts w:asciiTheme="minorHAnsi" w:hAnsiTheme="minorHAnsi" w:cstheme="minorHAnsi"/>
          <w:sz w:val="22"/>
          <w:szCs w:val="22"/>
        </w:rPr>
        <w:t xml:space="preserve">for </w:t>
      </w:r>
      <w:r w:rsidR="00261861" w:rsidRPr="003C79DB">
        <w:rPr>
          <w:rFonts w:asciiTheme="minorHAnsi" w:hAnsiTheme="minorHAnsi" w:cstheme="minorHAnsi"/>
          <w:sz w:val="22"/>
          <w:szCs w:val="22"/>
        </w:rPr>
        <w:t xml:space="preserve">each of </w:t>
      </w:r>
      <w:r w:rsidR="00BA0C6B" w:rsidRPr="003C79DB">
        <w:rPr>
          <w:rFonts w:asciiTheme="minorHAnsi" w:hAnsiTheme="minorHAnsi" w:cstheme="minorHAnsi"/>
          <w:sz w:val="22"/>
          <w:szCs w:val="22"/>
        </w:rPr>
        <w:t>our academies</w:t>
      </w:r>
      <w:r w:rsidR="00871A74" w:rsidRPr="003C79DB">
        <w:rPr>
          <w:rFonts w:asciiTheme="minorHAnsi" w:hAnsiTheme="minorHAnsi" w:cstheme="minorHAnsi"/>
          <w:sz w:val="22"/>
          <w:szCs w:val="22"/>
        </w:rPr>
        <w:t>, we</w:t>
      </w:r>
      <w:r w:rsidR="009531B2" w:rsidRPr="003C79DB">
        <w:rPr>
          <w:rFonts w:asciiTheme="minorHAnsi" w:hAnsiTheme="minorHAnsi" w:cstheme="minorHAnsi"/>
          <w:sz w:val="22"/>
          <w:szCs w:val="22"/>
        </w:rPr>
        <w:t xml:space="preserve"> have identified three strands to the creation of a fully inclusive Academy: the creation of inclusive cultures; producing inclusive policies; evolving and sharing inclusive practices.</w:t>
      </w:r>
      <w:r w:rsidR="001E4C09" w:rsidRPr="003C79DB">
        <w:rPr>
          <w:rFonts w:asciiTheme="minorHAnsi" w:hAnsiTheme="minorHAnsi" w:cstheme="minorHAnsi"/>
          <w:sz w:val="22"/>
          <w:szCs w:val="22"/>
        </w:rPr>
        <w:t xml:space="preserve">  </w:t>
      </w:r>
    </w:p>
    <w:p w14:paraId="00A8A177" w14:textId="77777777" w:rsidR="009531B2" w:rsidRPr="003C79DB" w:rsidRDefault="009531B2" w:rsidP="00CE23CE">
      <w:pPr>
        <w:jc w:val="both"/>
        <w:rPr>
          <w:rFonts w:asciiTheme="minorHAnsi" w:hAnsiTheme="minorHAnsi" w:cstheme="minorHAnsi"/>
          <w:sz w:val="22"/>
          <w:szCs w:val="22"/>
        </w:rPr>
      </w:pPr>
    </w:p>
    <w:p w14:paraId="6046FC6A" w14:textId="77777777" w:rsidR="009531B2" w:rsidRPr="003C79DB" w:rsidRDefault="009531B2" w:rsidP="00CE23CE">
      <w:pPr>
        <w:jc w:val="both"/>
        <w:rPr>
          <w:rFonts w:asciiTheme="minorHAnsi" w:hAnsiTheme="minorHAnsi" w:cstheme="minorHAnsi"/>
          <w:sz w:val="22"/>
          <w:szCs w:val="22"/>
        </w:rPr>
      </w:pPr>
      <w:r w:rsidRPr="003C79DB">
        <w:rPr>
          <w:rFonts w:asciiTheme="minorHAnsi" w:hAnsiTheme="minorHAnsi" w:cstheme="minorHAnsi"/>
          <w:sz w:val="22"/>
          <w:szCs w:val="22"/>
        </w:rPr>
        <w:t>The Inclusion Standard</w:t>
      </w:r>
      <w:r w:rsidR="003423C5" w:rsidRPr="003C79DB">
        <w:rPr>
          <w:rFonts w:asciiTheme="minorHAnsi" w:hAnsiTheme="minorHAnsi" w:cstheme="minorHAnsi"/>
          <w:sz w:val="22"/>
          <w:szCs w:val="22"/>
        </w:rPr>
        <w:t>,</w:t>
      </w:r>
      <w:r w:rsidRPr="003C79DB">
        <w:rPr>
          <w:rFonts w:asciiTheme="minorHAnsi" w:hAnsiTheme="minorHAnsi" w:cstheme="minorHAnsi"/>
          <w:sz w:val="22"/>
          <w:szCs w:val="22"/>
        </w:rPr>
        <w:t xml:space="preserve"> </w:t>
      </w:r>
      <w:r w:rsidR="003423C5" w:rsidRPr="003C79DB">
        <w:rPr>
          <w:rFonts w:asciiTheme="minorHAnsi" w:hAnsiTheme="minorHAnsi" w:cstheme="minorHAnsi"/>
          <w:sz w:val="22"/>
          <w:szCs w:val="22"/>
        </w:rPr>
        <w:t xml:space="preserve">as </w:t>
      </w:r>
      <w:r w:rsidRPr="003C79DB">
        <w:rPr>
          <w:rFonts w:asciiTheme="minorHAnsi" w:hAnsiTheme="minorHAnsi" w:cstheme="minorHAnsi"/>
          <w:sz w:val="22"/>
          <w:szCs w:val="22"/>
        </w:rPr>
        <w:t>de</w:t>
      </w:r>
      <w:r w:rsidR="003423C5" w:rsidRPr="003C79DB">
        <w:rPr>
          <w:rFonts w:asciiTheme="minorHAnsi" w:hAnsiTheme="minorHAnsi" w:cstheme="minorHAnsi"/>
          <w:sz w:val="22"/>
          <w:szCs w:val="22"/>
        </w:rPr>
        <w:t>fined in The Salamanca Statement (UNESCO, 1994),</w:t>
      </w:r>
      <w:r w:rsidR="00B40850" w:rsidRPr="003C79DB">
        <w:rPr>
          <w:rFonts w:asciiTheme="minorHAnsi" w:hAnsiTheme="minorHAnsi" w:cstheme="minorHAnsi"/>
          <w:sz w:val="22"/>
          <w:szCs w:val="22"/>
        </w:rPr>
        <w:t xml:space="preserve"> </w:t>
      </w:r>
      <w:r w:rsidR="003423C5" w:rsidRPr="003C79DB">
        <w:rPr>
          <w:rFonts w:asciiTheme="minorHAnsi" w:hAnsiTheme="minorHAnsi" w:cstheme="minorHAnsi"/>
          <w:sz w:val="22"/>
          <w:szCs w:val="22"/>
        </w:rPr>
        <w:t>re-affirms inclusion as…</w:t>
      </w:r>
    </w:p>
    <w:p w14:paraId="1E4E5277" w14:textId="77777777" w:rsidR="00E820B5" w:rsidRPr="003C79DB" w:rsidRDefault="00695327" w:rsidP="00CE23CE">
      <w:pPr>
        <w:autoSpaceDE w:val="0"/>
        <w:autoSpaceDN w:val="0"/>
        <w:adjustRightInd w:val="0"/>
        <w:jc w:val="both"/>
        <w:rPr>
          <w:rFonts w:asciiTheme="minorHAnsi" w:hAnsiTheme="minorHAnsi" w:cstheme="minorHAnsi"/>
          <w:i/>
          <w:sz w:val="22"/>
          <w:szCs w:val="22"/>
        </w:rPr>
      </w:pPr>
      <w:r w:rsidRPr="003C79DB">
        <w:rPr>
          <w:rFonts w:asciiTheme="minorHAnsi" w:hAnsiTheme="minorHAnsi" w:cstheme="minorHAnsi"/>
          <w:sz w:val="22"/>
          <w:szCs w:val="22"/>
        </w:rPr>
        <w:t>“</w:t>
      </w:r>
      <w:r w:rsidR="009531B2" w:rsidRPr="003C79DB">
        <w:rPr>
          <w:rFonts w:asciiTheme="minorHAnsi" w:hAnsiTheme="minorHAnsi" w:cstheme="minorHAnsi"/>
          <w:i/>
          <w:sz w:val="22"/>
          <w:szCs w:val="22"/>
        </w:rPr>
        <w:t xml:space="preserve">…the continuous process of increasing the presence, participation and achievement of all children, young people and adults in </w:t>
      </w:r>
      <w:r w:rsidR="00102F81" w:rsidRPr="003C79DB">
        <w:rPr>
          <w:rFonts w:asciiTheme="minorHAnsi" w:hAnsiTheme="minorHAnsi" w:cstheme="minorHAnsi"/>
          <w:i/>
          <w:sz w:val="22"/>
          <w:szCs w:val="22"/>
        </w:rPr>
        <w:t xml:space="preserve">local </w:t>
      </w:r>
      <w:r w:rsidR="0022126B" w:rsidRPr="003C79DB">
        <w:rPr>
          <w:rFonts w:asciiTheme="minorHAnsi" w:hAnsiTheme="minorHAnsi" w:cstheme="minorHAnsi"/>
          <w:i/>
          <w:sz w:val="22"/>
          <w:szCs w:val="22"/>
        </w:rPr>
        <w:t>community</w:t>
      </w:r>
      <w:r w:rsidR="009531B2" w:rsidRPr="003C79DB">
        <w:rPr>
          <w:rFonts w:asciiTheme="minorHAnsi" w:hAnsiTheme="minorHAnsi" w:cstheme="minorHAnsi"/>
          <w:i/>
          <w:sz w:val="22"/>
          <w:szCs w:val="22"/>
        </w:rPr>
        <w:t xml:space="preserve"> schools where possible</w:t>
      </w:r>
      <w:r w:rsidR="00806F05" w:rsidRPr="003C79DB">
        <w:rPr>
          <w:rFonts w:asciiTheme="minorHAnsi" w:hAnsiTheme="minorHAnsi" w:cstheme="minorHAnsi"/>
          <w:i/>
          <w:sz w:val="22"/>
          <w:szCs w:val="22"/>
        </w:rPr>
        <w:t>.</w:t>
      </w:r>
      <w:r w:rsidR="00E820B5" w:rsidRPr="003C79DB">
        <w:rPr>
          <w:rFonts w:asciiTheme="minorHAnsi" w:hAnsiTheme="minorHAnsi" w:cstheme="minorHAnsi"/>
          <w:i/>
          <w:sz w:val="22"/>
          <w:szCs w:val="22"/>
        </w:rPr>
        <w:t xml:space="preserve">  </w:t>
      </w:r>
      <w:r w:rsidR="00806F05" w:rsidRPr="003C79DB">
        <w:rPr>
          <w:rFonts w:asciiTheme="minorHAnsi" w:hAnsiTheme="minorHAnsi" w:cstheme="minorHAnsi"/>
          <w:i/>
          <w:sz w:val="22"/>
          <w:szCs w:val="22"/>
        </w:rPr>
        <w:t>’’</w:t>
      </w:r>
      <w:r w:rsidR="0073475D" w:rsidRPr="003C79DB">
        <w:rPr>
          <w:rFonts w:asciiTheme="minorHAnsi" w:hAnsiTheme="minorHAnsi" w:cstheme="minorHAnsi"/>
          <w:sz w:val="22"/>
          <w:szCs w:val="22"/>
        </w:rPr>
        <w:t xml:space="preserve"> </w:t>
      </w:r>
      <w:r w:rsidR="00E820B5" w:rsidRPr="003C79DB">
        <w:rPr>
          <w:rFonts w:asciiTheme="minorHAnsi" w:hAnsiTheme="minorHAnsi" w:cstheme="minorHAnsi"/>
          <w:sz w:val="22"/>
          <w:szCs w:val="22"/>
        </w:rPr>
        <w:t xml:space="preserve">and asked all governments </w:t>
      </w:r>
      <w:r w:rsidR="00E820B5" w:rsidRPr="003C79DB">
        <w:rPr>
          <w:rFonts w:asciiTheme="minorHAnsi" w:hAnsiTheme="minorHAnsi" w:cstheme="minorHAnsi"/>
          <w:i/>
          <w:sz w:val="22"/>
          <w:szCs w:val="22"/>
        </w:rPr>
        <w:t>‘’as a matter of law or policy the principle of inclusive education, enrolling all children in regular schools, unless there are compelling reasons for doing otherwise’</w:t>
      </w:r>
      <w:r w:rsidR="006E40C0" w:rsidRPr="003C79DB">
        <w:rPr>
          <w:rFonts w:asciiTheme="minorHAnsi" w:hAnsiTheme="minorHAnsi" w:cstheme="minorHAnsi"/>
          <w:i/>
          <w:sz w:val="22"/>
          <w:szCs w:val="22"/>
        </w:rPr>
        <w:t>...</w:t>
      </w:r>
    </w:p>
    <w:p w14:paraId="3DBE6A02" w14:textId="77777777" w:rsidR="00806F05" w:rsidRPr="003C79DB" w:rsidRDefault="00806F05" w:rsidP="00CE23CE">
      <w:pPr>
        <w:jc w:val="both"/>
        <w:rPr>
          <w:rFonts w:asciiTheme="minorHAnsi" w:hAnsiTheme="minorHAnsi" w:cstheme="minorHAnsi"/>
          <w:i/>
          <w:sz w:val="22"/>
          <w:szCs w:val="22"/>
        </w:rPr>
      </w:pPr>
    </w:p>
    <w:p w14:paraId="4CF5B334" w14:textId="7777777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rPr>
        <w:t xml:space="preserve">At Wilton Primary Academy, we have underpinned this ethos by establishing an Inclusion Team which has responsibility for all Vulnerable Learners, including SEND, Welfare and Safeguarding. </w:t>
      </w:r>
    </w:p>
    <w:p w14:paraId="08E8C1FD" w14:textId="77777777" w:rsidR="00B604E0" w:rsidRPr="003C79DB" w:rsidRDefault="00B604E0" w:rsidP="005D25FA">
      <w:pPr>
        <w:rPr>
          <w:rFonts w:asciiTheme="minorHAnsi" w:hAnsiTheme="minorHAnsi" w:cstheme="minorHAnsi"/>
          <w:color w:val="006600"/>
          <w:sz w:val="22"/>
          <w:szCs w:val="22"/>
        </w:rPr>
      </w:pPr>
    </w:p>
    <w:p w14:paraId="6466B032" w14:textId="77777777" w:rsidR="00E228E7" w:rsidRPr="00787BF5" w:rsidRDefault="00B604E0" w:rsidP="00B604E0">
      <w:pPr>
        <w:rPr>
          <w:rFonts w:asciiTheme="minorHAnsi" w:hAnsiTheme="minorHAnsi" w:cstheme="minorHAnsi"/>
          <w:b/>
          <w:sz w:val="22"/>
          <w:szCs w:val="22"/>
        </w:rPr>
      </w:pPr>
      <w:r w:rsidRPr="00787BF5">
        <w:rPr>
          <w:rFonts w:asciiTheme="minorHAnsi" w:hAnsiTheme="minorHAnsi" w:cstheme="minorHAnsi"/>
          <w:b/>
          <w:sz w:val="22"/>
          <w:szCs w:val="22"/>
          <w:u w:val="single"/>
        </w:rPr>
        <w:t>Objectives of th</w:t>
      </w:r>
      <w:r w:rsidR="002871B2" w:rsidRPr="00787BF5">
        <w:rPr>
          <w:rFonts w:asciiTheme="minorHAnsi" w:hAnsiTheme="minorHAnsi" w:cstheme="minorHAnsi"/>
          <w:b/>
          <w:sz w:val="22"/>
          <w:szCs w:val="22"/>
          <w:u w:val="single"/>
        </w:rPr>
        <w:t xml:space="preserve">e </w:t>
      </w:r>
      <w:r w:rsidR="00B15F33" w:rsidRPr="00787BF5">
        <w:rPr>
          <w:rFonts w:asciiTheme="minorHAnsi" w:hAnsiTheme="minorHAnsi" w:cstheme="minorHAnsi"/>
          <w:b/>
          <w:sz w:val="22"/>
          <w:szCs w:val="22"/>
          <w:u w:val="single"/>
        </w:rPr>
        <w:t xml:space="preserve">Trust Board </w:t>
      </w:r>
      <w:r w:rsidR="002871B2" w:rsidRPr="00787BF5">
        <w:rPr>
          <w:rFonts w:asciiTheme="minorHAnsi" w:hAnsiTheme="minorHAnsi" w:cstheme="minorHAnsi"/>
          <w:b/>
          <w:sz w:val="22"/>
          <w:szCs w:val="22"/>
          <w:u w:val="single"/>
        </w:rPr>
        <w:t>in developing i</w:t>
      </w:r>
      <w:r w:rsidRPr="00787BF5">
        <w:rPr>
          <w:rFonts w:asciiTheme="minorHAnsi" w:hAnsiTheme="minorHAnsi" w:cstheme="minorHAnsi"/>
          <w:b/>
          <w:sz w:val="22"/>
          <w:szCs w:val="22"/>
          <w:u w:val="single"/>
        </w:rPr>
        <w:t>nclusion</w:t>
      </w:r>
      <w:r w:rsidR="006B2760" w:rsidRPr="00787BF5">
        <w:rPr>
          <w:rFonts w:asciiTheme="minorHAnsi" w:hAnsiTheme="minorHAnsi" w:cstheme="minorHAnsi"/>
          <w:b/>
          <w:sz w:val="22"/>
          <w:szCs w:val="22"/>
          <w:u w:val="single"/>
        </w:rPr>
        <w:t xml:space="preserve"> </w:t>
      </w:r>
      <w:r w:rsidR="00DB45C8" w:rsidRPr="00787BF5">
        <w:rPr>
          <w:rFonts w:asciiTheme="minorHAnsi" w:hAnsiTheme="minorHAnsi" w:cstheme="minorHAnsi"/>
          <w:b/>
          <w:sz w:val="22"/>
          <w:szCs w:val="22"/>
          <w:u w:val="single"/>
        </w:rPr>
        <w:t>&amp; t</w:t>
      </w:r>
      <w:r w:rsidRPr="00787BF5">
        <w:rPr>
          <w:rFonts w:asciiTheme="minorHAnsi" w:hAnsiTheme="minorHAnsi" w:cstheme="minorHAnsi"/>
          <w:b/>
          <w:sz w:val="22"/>
          <w:szCs w:val="22"/>
          <w:u w:val="single"/>
        </w:rPr>
        <w:t>he creation of inclusive cultures</w:t>
      </w:r>
    </w:p>
    <w:p w14:paraId="52824B39" w14:textId="77777777" w:rsidR="00B604E0" w:rsidRPr="003C79DB" w:rsidRDefault="00281F3A" w:rsidP="00CE23CE">
      <w:pPr>
        <w:jc w:val="both"/>
        <w:rPr>
          <w:rFonts w:asciiTheme="minorHAnsi" w:hAnsiTheme="minorHAnsi" w:cstheme="minorHAnsi"/>
          <w:sz w:val="22"/>
          <w:szCs w:val="22"/>
        </w:rPr>
      </w:pPr>
      <w:r w:rsidRPr="003C79DB">
        <w:rPr>
          <w:rFonts w:asciiTheme="minorHAnsi" w:hAnsiTheme="minorHAnsi" w:cstheme="minorHAnsi"/>
          <w:sz w:val="22"/>
          <w:szCs w:val="22"/>
        </w:rPr>
        <w:t xml:space="preserve">A </w:t>
      </w:r>
      <w:r w:rsidR="00F54951" w:rsidRPr="003C79DB">
        <w:rPr>
          <w:rFonts w:asciiTheme="minorHAnsi" w:hAnsiTheme="minorHAnsi" w:cstheme="minorHAnsi"/>
          <w:sz w:val="22"/>
          <w:szCs w:val="22"/>
        </w:rPr>
        <w:t xml:space="preserve">key </w:t>
      </w:r>
      <w:r w:rsidR="005B4C4C" w:rsidRPr="003C79DB">
        <w:rPr>
          <w:rFonts w:asciiTheme="minorHAnsi" w:hAnsiTheme="minorHAnsi" w:cstheme="minorHAnsi"/>
          <w:sz w:val="22"/>
          <w:szCs w:val="22"/>
        </w:rPr>
        <w:t>objective</w:t>
      </w:r>
      <w:r w:rsidRPr="003C79DB">
        <w:rPr>
          <w:rFonts w:asciiTheme="minorHAnsi" w:hAnsiTheme="minorHAnsi" w:cstheme="minorHAnsi"/>
          <w:sz w:val="22"/>
          <w:szCs w:val="22"/>
        </w:rPr>
        <w:t xml:space="preserve"> for the </w:t>
      </w:r>
      <w:r w:rsidR="006F215E" w:rsidRPr="003C79DB">
        <w:rPr>
          <w:rFonts w:asciiTheme="minorHAnsi" w:hAnsiTheme="minorHAnsi" w:cstheme="minorHAnsi"/>
          <w:sz w:val="22"/>
          <w:szCs w:val="22"/>
        </w:rPr>
        <w:t>Trust i</w:t>
      </w:r>
      <w:r w:rsidRPr="003C79DB">
        <w:rPr>
          <w:rFonts w:asciiTheme="minorHAnsi" w:hAnsiTheme="minorHAnsi" w:cstheme="minorHAnsi"/>
          <w:sz w:val="22"/>
          <w:szCs w:val="22"/>
        </w:rPr>
        <w:t>s to</w:t>
      </w:r>
      <w:r w:rsidR="00B604E0" w:rsidRPr="003C79DB">
        <w:rPr>
          <w:rFonts w:asciiTheme="minorHAnsi" w:hAnsiTheme="minorHAnsi" w:cstheme="minorHAnsi"/>
          <w:sz w:val="22"/>
          <w:szCs w:val="22"/>
        </w:rPr>
        <w:t xml:space="preserve"> ensur</w:t>
      </w:r>
      <w:r w:rsidRPr="003C79DB">
        <w:rPr>
          <w:rFonts w:asciiTheme="minorHAnsi" w:hAnsiTheme="minorHAnsi" w:cstheme="minorHAnsi"/>
          <w:sz w:val="22"/>
          <w:szCs w:val="22"/>
        </w:rPr>
        <w:t xml:space="preserve">e </w:t>
      </w:r>
      <w:r w:rsidR="00E23C06" w:rsidRPr="003C79DB">
        <w:rPr>
          <w:rFonts w:asciiTheme="minorHAnsi" w:hAnsiTheme="minorHAnsi" w:cstheme="minorHAnsi"/>
          <w:sz w:val="22"/>
          <w:szCs w:val="22"/>
        </w:rPr>
        <w:t>Wilton</w:t>
      </w:r>
      <w:r w:rsidR="00B604E0" w:rsidRPr="003C79DB">
        <w:rPr>
          <w:rFonts w:asciiTheme="minorHAnsi" w:hAnsiTheme="minorHAnsi" w:cstheme="minorHAnsi"/>
          <w:sz w:val="22"/>
          <w:szCs w:val="22"/>
        </w:rPr>
        <w:t xml:space="preserve"> Primary </w:t>
      </w:r>
      <w:r w:rsidR="006F215E" w:rsidRPr="003C79DB">
        <w:rPr>
          <w:rFonts w:asciiTheme="minorHAnsi" w:hAnsiTheme="minorHAnsi" w:cstheme="minorHAnsi"/>
          <w:sz w:val="22"/>
          <w:szCs w:val="22"/>
        </w:rPr>
        <w:t xml:space="preserve">Academy </w:t>
      </w:r>
      <w:r w:rsidR="00B604E0" w:rsidRPr="003C79DB">
        <w:rPr>
          <w:rFonts w:asciiTheme="minorHAnsi" w:hAnsiTheme="minorHAnsi" w:cstheme="minorHAnsi"/>
          <w:sz w:val="22"/>
          <w:szCs w:val="22"/>
        </w:rPr>
        <w:t>remains an inclusive, secure, accepting, collaborating and stimulating community</w:t>
      </w:r>
      <w:r w:rsidR="00AC1B9C" w:rsidRPr="003C79DB">
        <w:rPr>
          <w:rFonts w:asciiTheme="minorHAnsi" w:hAnsiTheme="minorHAnsi" w:cstheme="minorHAnsi"/>
          <w:sz w:val="22"/>
          <w:szCs w:val="22"/>
        </w:rPr>
        <w:t>,</w:t>
      </w:r>
      <w:r w:rsidR="00B604E0" w:rsidRPr="003C79DB">
        <w:rPr>
          <w:rFonts w:asciiTheme="minorHAnsi" w:hAnsiTheme="minorHAnsi" w:cstheme="minorHAnsi"/>
          <w:sz w:val="22"/>
          <w:szCs w:val="22"/>
        </w:rPr>
        <w:t xml:space="preserve"> </w:t>
      </w:r>
      <w:r w:rsidR="005B4C4C" w:rsidRPr="003C79DB">
        <w:rPr>
          <w:rFonts w:asciiTheme="minorHAnsi" w:hAnsiTheme="minorHAnsi" w:cstheme="minorHAnsi"/>
          <w:sz w:val="22"/>
          <w:szCs w:val="22"/>
        </w:rPr>
        <w:t xml:space="preserve">where </w:t>
      </w:r>
      <w:r w:rsidR="00AC1B9C" w:rsidRPr="003C79DB">
        <w:rPr>
          <w:rFonts w:asciiTheme="minorHAnsi" w:hAnsiTheme="minorHAnsi" w:cstheme="minorHAnsi"/>
          <w:sz w:val="22"/>
          <w:szCs w:val="22"/>
        </w:rPr>
        <w:t xml:space="preserve">everyone </w:t>
      </w:r>
      <w:r w:rsidR="005B4C4C" w:rsidRPr="003C79DB">
        <w:rPr>
          <w:rFonts w:asciiTheme="minorHAnsi" w:hAnsiTheme="minorHAnsi" w:cstheme="minorHAnsi"/>
          <w:sz w:val="22"/>
          <w:szCs w:val="22"/>
        </w:rPr>
        <w:t>feels</w:t>
      </w:r>
      <w:r w:rsidR="00AC1B9C" w:rsidRPr="003C79DB">
        <w:rPr>
          <w:rFonts w:asciiTheme="minorHAnsi" w:hAnsiTheme="minorHAnsi" w:cstheme="minorHAnsi"/>
          <w:sz w:val="22"/>
          <w:szCs w:val="22"/>
        </w:rPr>
        <w:t xml:space="preserve"> valued and where </w:t>
      </w:r>
      <w:r w:rsidR="00B604E0" w:rsidRPr="003C79DB">
        <w:rPr>
          <w:rFonts w:asciiTheme="minorHAnsi" w:hAnsiTheme="minorHAnsi" w:cstheme="minorHAnsi"/>
          <w:sz w:val="22"/>
          <w:szCs w:val="22"/>
        </w:rPr>
        <w:t>all children are enabled to fulfill their potential.  Our aim is to uphold our inclusive values, shared betwee</w:t>
      </w:r>
      <w:r w:rsidR="00EE3E19" w:rsidRPr="003C79DB">
        <w:rPr>
          <w:rFonts w:asciiTheme="minorHAnsi" w:hAnsiTheme="minorHAnsi" w:cstheme="minorHAnsi"/>
          <w:sz w:val="22"/>
          <w:szCs w:val="22"/>
        </w:rPr>
        <w:t>n all staff, children, trustees</w:t>
      </w:r>
      <w:r w:rsidR="00B604E0" w:rsidRPr="003C79DB">
        <w:rPr>
          <w:rFonts w:asciiTheme="minorHAnsi" w:hAnsiTheme="minorHAnsi" w:cstheme="minorHAnsi"/>
          <w:sz w:val="22"/>
          <w:szCs w:val="22"/>
        </w:rPr>
        <w:t xml:space="preserve">, parents/carers and stakeholders so that all </w:t>
      </w:r>
      <w:r w:rsidR="00014D24" w:rsidRPr="003C79DB">
        <w:rPr>
          <w:rFonts w:asciiTheme="minorHAnsi" w:hAnsiTheme="minorHAnsi" w:cstheme="minorHAnsi"/>
          <w:sz w:val="22"/>
          <w:szCs w:val="22"/>
        </w:rPr>
        <w:t xml:space="preserve">of </w:t>
      </w:r>
      <w:r w:rsidR="00B604E0" w:rsidRPr="003C79DB">
        <w:rPr>
          <w:rFonts w:asciiTheme="minorHAnsi" w:hAnsiTheme="minorHAnsi" w:cstheme="minorHAnsi"/>
          <w:sz w:val="22"/>
          <w:szCs w:val="22"/>
        </w:rPr>
        <w:t>our children can be the best they can be.</w:t>
      </w:r>
    </w:p>
    <w:p w14:paraId="6B8CBA79" w14:textId="77777777" w:rsidR="00B604E0" w:rsidRPr="003C79DB" w:rsidRDefault="00B604E0" w:rsidP="00CE23CE">
      <w:pPr>
        <w:jc w:val="both"/>
        <w:rPr>
          <w:rFonts w:asciiTheme="minorHAnsi" w:hAnsiTheme="minorHAnsi" w:cstheme="minorHAnsi"/>
          <w:color w:val="006600"/>
          <w:sz w:val="22"/>
          <w:szCs w:val="22"/>
        </w:rPr>
      </w:pPr>
    </w:p>
    <w:p w14:paraId="10DA9BF6" w14:textId="77777777" w:rsidR="00B604E0" w:rsidRPr="00787BF5" w:rsidRDefault="00B604E0" w:rsidP="00B604E0">
      <w:pPr>
        <w:rPr>
          <w:rFonts w:asciiTheme="minorHAnsi" w:hAnsiTheme="minorHAnsi" w:cstheme="minorHAnsi"/>
          <w:b/>
          <w:sz w:val="22"/>
          <w:szCs w:val="22"/>
          <w:u w:val="single"/>
        </w:rPr>
      </w:pPr>
      <w:r w:rsidRPr="00787BF5">
        <w:rPr>
          <w:rFonts w:asciiTheme="minorHAnsi" w:hAnsiTheme="minorHAnsi" w:cstheme="minorHAnsi"/>
          <w:b/>
          <w:sz w:val="22"/>
          <w:szCs w:val="22"/>
          <w:u w:val="single"/>
        </w:rPr>
        <w:t>People responsible for coordinati</w:t>
      </w:r>
      <w:r w:rsidR="00F669E3" w:rsidRPr="00787BF5">
        <w:rPr>
          <w:rFonts w:asciiTheme="minorHAnsi" w:hAnsiTheme="minorHAnsi" w:cstheme="minorHAnsi"/>
          <w:b/>
          <w:sz w:val="22"/>
          <w:szCs w:val="22"/>
          <w:u w:val="single"/>
        </w:rPr>
        <w:t>ng</w:t>
      </w:r>
      <w:r w:rsidRPr="00787BF5">
        <w:rPr>
          <w:rFonts w:asciiTheme="minorHAnsi" w:hAnsiTheme="minorHAnsi" w:cstheme="minorHAnsi"/>
          <w:b/>
          <w:sz w:val="22"/>
          <w:szCs w:val="22"/>
          <w:u w:val="single"/>
        </w:rPr>
        <w:t xml:space="preserve"> </w:t>
      </w:r>
      <w:r w:rsidR="00D621E1" w:rsidRPr="00787BF5">
        <w:rPr>
          <w:rFonts w:asciiTheme="minorHAnsi" w:hAnsiTheme="minorHAnsi" w:cstheme="minorHAnsi"/>
          <w:b/>
          <w:sz w:val="22"/>
          <w:szCs w:val="22"/>
          <w:u w:val="single"/>
        </w:rPr>
        <w:t xml:space="preserve">and delivering </w:t>
      </w:r>
      <w:r w:rsidR="001942BA" w:rsidRPr="00787BF5">
        <w:rPr>
          <w:rFonts w:asciiTheme="minorHAnsi" w:hAnsiTheme="minorHAnsi" w:cstheme="minorHAnsi"/>
          <w:b/>
          <w:sz w:val="22"/>
          <w:szCs w:val="22"/>
          <w:u w:val="single"/>
        </w:rPr>
        <w:t>i</w:t>
      </w:r>
      <w:r w:rsidRPr="00787BF5">
        <w:rPr>
          <w:rFonts w:asciiTheme="minorHAnsi" w:hAnsiTheme="minorHAnsi" w:cstheme="minorHAnsi"/>
          <w:b/>
          <w:sz w:val="22"/>
          <w:szCs w:val="22"/>
          <w:u w:val="single"/>
        </w:rPr>
        <w:t>nclusive practice</w:t>
      </w:r>
    </w:p>
    <w:p w14:paraId="2D9DE457" w14:textId="77777777" w:rsidR="0075506C" w:rsidRPr="003C79DB" w:rsidRDefault="0075506C" w:rsidP="00B604E0">
      <w:pPr>
        <w:rPr>
          <w:rFonts w:asciiTheme="minorHAnsi" w:hAnsiTheme="minorHAnsi" w:cstheme="minorHAnsi"/>
          <w:sz w:val="22"/>
          <w:szCs w:val="22"/>
        </w:rPr>
      </w:pPr>
      <w:r w:rsidRPr="003C79DB">
        <w:rPr>
          <w:rFonts w:asciiTheme="minorHAnsi" w:hAnsiTheme="minorHAnsi" w:cstheme="minorHAnsi"/>
          <w:sz w:val="22"/>
          <w:szCs w:val="22"/>
        </w:rPr>
        <w:t xml:space="preserve">Inclusive practice is </w:t>
      </w:r>
      <w:r w:rsidR="004E6079" w:rsidRPr="003C79DB">
        <w:rPr>
          <w:rFonts w:asciiTheme="minorHAnsi" w:hAnsiTheme="minorHAnsi" w:cstheme="minorHAnsi"/>
          <w:sz w:val="22"/>
          <w:szCs w:val="22"/>
        </w:rPr>
        <w:t>promoted through the Inclusion t</w:t>
      </w:r>
      <w:r w:rsidRPr="003C79DB">
        <w:rPr>
          <w:rFonts w:asciiTheme="minorHAnsi" w:hAnsiTheme="minorHAnsi" w:cstheme="minorHAnsi"/>
          <w:sz w:val="22"/>
          <w:szCs w:val="22"/>
        </w:rPr>
        <w:t xml:space="preserve">eam </w:t>
      </w:r>
      <w:r w:rsidR="001674C1" w:rsidRPr="003C79DB">
        <w:rPr>
          <w:rFonts w:asciiTheme="minorHAnsi" w:hAnsiTheme="minorHAnsi" w:cstheme="minorHAnsi"/>
          <w:sz w:val="22"/>
          <w:szCs w:val="22"/>
        </w:rPr>
        <w:t xml:space="preserve">and wider Senior Leadership team, </w:t>
      </w:r>
      <w:r w:rsidRPr="003C79DB">
        <w:rPr>
          <w:rFonts w:asciiTheme="minorHAnsi" w:hAnsiTheme="minorHAnsi" w:cstheme="minorHAnsi"/>
          <w:sz w:val="22"/>
          <w:szCs w:val="22"/>
        </w:rPr>
        <w:t>comprising of:</w:t>
      </w:r>
    </w:p>
    <w:p w14:paraId="1D4DAB62" w14:textId="77777777" w:rsidR="0075506C" w:rsidRPr="003C79DB" w:rsidRDefault="00DF113A" w:rsidP="0075506C">
      <w:pPr>
        <w:pStyle w:val="ListParagraph"/>
        <w:numPr>
          <w:ilvl w:val="0"/>
          <w:numId w:val="15"/>
        </w:numPr>
        <w:rPr>
          <w:rFonts w:cstheme="minorHAnsi"/>
        </w:rPr>
      </w:pPr>
      <w:r w:rsidRPr="003C79DB">
        <w:rPr>
          <w:rFonts w:cstheme="minorHAnsi"/>
        </w:rPr>
        <w:t xml:space="preserve">CEO </w:t>
      </w:r>
    </w:p>
    <w:p w14:paraId="47B496E8" w14:textId="77777777" w:rsidR="001674C1" w:rsidRPr="003C79DB" w:rsidRDefault="00043F59" w:rsidP="00647AC3">
      <w:pPr>
        <w:pStyle w:val="ListParagraph"/>
        <w:numPr>
          <w:ilvl w:val="0"/>
          <w:numId w:val="15"/>
        </w:numPr>
        <w:rPr>
          <w:rFonts w:cstheme="minorHAnsi"/>
        </w:rPr>
      </w:pPr>
      <w:r w:rsidRPr="003C79DB">
        <w:rPr>
          <w:rFonts w:cstheme="minorHAnsi"/>
        </w:rPr>
        <w:t>Trust Board</w:t>
      </w:r>
      <w:r w:rsidR="00647AC3" w:rsidRPr="003C79DB">
        <w:rPr>
          <w:rFonts w:cstheme="minorHAnsi"/>
        </w:rPr>
        <w:t xml:space="preserve"> </w:t>
      </w:r>
    </w:p>
    <w:p w14:paraId="03F283DD" w14:textId="77777777" w:rsidR="000966A2" w:rsidRPr="005C1368" w:rsidRDefault="000966A2" w:rsidP="000966A2">
      <w:pPr>
        <w:pStyle w:val="ListParagraph"/>
        <w:numPr>
          <w:ilvl w:val="0"/>
          <w:numId w:val="15"/>
        </w:numPr>
        <w:rPr>
          <w:rFonts w:cstheme="minorHAnsi"/>
        </w:rPr>
      </w:pPr>
      <w:r w:rsidRPr="005C1368">
        <w:rPr>
          <w:rFonts w:cstheme="minorHAnsi"/>
        </w:rPr>
        <w:t xml:space="preserve">Deputy CEO/Trust Lead for SEND, </w:t>
      </w:r>
      <w:r w:rsidR="00F7687F" w:rsidRPr="005C1368">
        <w:rPr>
          <w:rFonts w:cstheme="minorHAnsi"/>
        </w:rPr>
        <w:t xml:space="preserve">Trust </w:t>
      </w:r>
      <w:r w:rsidR="00C50FFA" w:rsidRPr="005C1368">
        <w:rPr>
          <w:rFonts w:cstheme="minorHAnsi"/>
        </w:rPr>
        <w:t>Director of SEND &amp; Inclusion</w:t>
      </w:r>
    </w:p>
    <w:p w14:paraId="71775CB7" w14:textId="09B95CB3" w:rsidR="000966A2" w:rsidRPr="005C1368" w:rsidRDefault="000966A2" w:rsidP="000966A2">
      <w:pPr>
        <w:pStyle w:val="ListParagraph"/>
        <w:numPr>
          <w:ilvl w:val="0"/>
          <w:numId w:val="15"/>
        </w:numPr>
        <w:rPr>
          <w:rFonts w:cstheme="minorHAnsi"/>
        </w:rPr>
      </w:pPr>
      <w:r w:rsidRPr="005C1368">
        <w:rPr>
          <w:rFonts w:cstheme="minorHAnsi"/>
        </w:rPr>
        <w:t>Head of Academy / SENDCo</w:t>
      </w:r>
    </w:p>
    <w:p w14:paraId="2A354D7B" w14:textId="77777777" w:rsidR="00EB5D5E" w:rsidRPr="003C79DB" w:rsidRDefault="00EB5D5E" w:rsidP="0075506C">
      <w:pPr>
        <w:pStyle w:val="ListParagraph"/>
        <w:numPr>
          <w:ilvl w:val="0"/>
          <w:numId w:val="15"/>
        </w:numPr>
        <w:rPr>
          <w:rFonts w:cstheme="minorHAnsi"/>
        </w:rPr>
      </w:pPr>
      <w:r w:rsidRPr="003C79DB">
        <w:rPr>
          <w:rFonts w:cstheme="minorHAnsi"/>
        </w:rPr>
        <w:t>All other staff who contribute as needed</w:t>
      </w:r>
    </w:p>
    <w:p w14:paraId="59EA238D" w14:textId="77777777" w:rsidR="00F7687F" w:rsidRPr="00787BF5" w:rsidRDefault="00F7687F" w:rsidP="00F7687F">
      <w:pPr>
        <w:jc w:val="both"/>
        <w:rPr>
          <w:rFonts w:asciiTheme="minorHAnsi" w:hAnsiTheme="minorHAnsi" w:cstheme="minorHAnsi"/>
          <w:b/>
          <w:sz w:val="22"/>
          <w:szCs w:val="22"/>
          <w:u w:val="single"/>
        </w:rPr>
      </w:pPr>
      <w:r w:rsidRPr="00787BF5">
        <w:rPr>
          <w:rFonts w:asciiTheme="minorHAnsi" w:hAnsiTheme="minorHAnsi" w:cstheme="minorHAnsi"/>
          <w:b/>
          <w:sz w:val="22"/>
          <w:szCs w:val="22"/>
          <w:u w:val="single"/>
        </w:rPr>
        <w:t>Identification, assessment and provision</w:t>
      </w:r>
    </w:p>
    <w:p w14:paraId="0662B716" w14:textId="7777777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rPr>
        <w:t xml:space="preserve">At Wilton Primary Academy, we have protocols and policies in place to identify groups of children who may be considered ‘vulnerable’. This means they are at risk of </w:t>
      </w:r>
      <w:proofErr w:type="spellStart"/>
      <w:r w:rsidRPr="003C79DB">
        <w:rPr>
          <w:rFonts w:asciiTheme="minorHAnsi" w:hAnsiTheme="minorHAnsi" w:cstheme="minorHAnsi"/>
          <w:sz w:val="22"/>
          <w:szCs w:val="22"/>
        </w:rPr>
        <w:t>marginalisation</w:t>
      </w:r>
      <w:proofErr w:type="spellEnd"/>
      <w:r w:rsidRPr="003C79DB">
        <w:rPr>
          <w:rFonts w:asciiTheme="minorHAnsi" w:hAnsiTheme="minorHAnsi" w:cstheme="minorHAnsi"/>
          <w:sz w:val="22"/>
          <w:szCs w:val="22"/>
        </w:rPr>
        <w:t>, exclusion or underachievement. They include:</w:t>
      </w:r>
    </w:p>
    <w:p w14:paraId="141678D3" w14:textId="77777777" w:rsidR="00F7687F" w:rsidRPr="003C79DB" w:rsidRDefault="00F7687F" w:rsidP="00F7687F">
      <w:pPr>
        <w:pStyle w:val="ListParagraph"/>
        <w:numPr>
          <w:ilvl w:val="0"/>
          <w:numId w:val="17"/>
        </w:numPr>
        <w:jc w:val="both"/>
        <w:rPr>
          <w:rFonts w:cstheme="minorHAnsi"/>
        </w:rPr>
      </w:pPr>
      <w:r w:rsidRPr="003C79DB">
        <w:rPr>
          <w:rFonts w:cstheme="minorHAnsi"/>
        </w:rPr>
        <w:t>Special Educational Needs and Disability</w:t>
      </w:r>
    </w:p>
    <w:p w14:paraId="3D25E21C" w14:textId="77777777" w:rsidR="00F7687F" w:rsidRPr="003C79DB" w:rsidRDefault="00F7687F" w:rsidP="00F7687F">
      <w:pPr>
        <w:pStyle w:val="ListParagraph"/>
        <w:numPr>
          <w:ilvl w:val="0"/>
          <w:numId w:val="17"/>
        </w:numPr>
        <w:jc w:val="both"/>
        <w:rPr>
          <w:rFonts w:cstheme="minorHAnsi"/>
        </w:rPr>
      </w:pPr>
      <w:r w:rsidRPr="003C79DB">
        <w:rPr>
          <w:rFonts w:cstheme="minorHAnsi"/>
        </w:rPr>
        <w:t>Family support (i.e. those children from families experiencing difficulties, are ‘Looked After’ or living with carers/extended family members)</w:t>
      </w:r>
    </w:p>
    <w:p w14:paraId="7160337F" w14:textId="77777777" w:rsidR="00F7687F" w:rsidRPr="003C79DB" w:rsidRDefault="00F7687F" w:rsidP="00F7687F">
      <w:pPr>
        <w:pStyle w:val="ListParagraph"/>
        <w:numPr>
          <w:ilvl w:val="0"/>
          <w:numId w:val="17"/>
        </w:numPr>
        <w:jc w:val="both"/>
        <w:rPr>
          <w:rFonts w:cstheme="minorHAnsi"/>
        </w:rPr>
      </w:pPr>
      <w:r w:rsidRPr="003C79DB">
        <w:rPr>
          <w:rFonts w:cstheme="minorHAnsi"/>
        </w:rPr>
        <w:t>Social and Emotional needs / Mental Health</w:t>
      </w:r>
    </w:p>
    <w:p w14:paraId="12A47B7C" w14:textId="77777777" w:rsidR="00F7687F" w:rsidRPr="003C79DB" w:rsidRDefault="00F7687F" w:rsidP="00F7687F">
      <w:pPr>
        <w:pStyle w:val="ListParagraph"/>
        <w:numPr>
          <w:ilvl w:val="0"/>
          <w:numId w:val="17"/>
        </w:numPr>
        <w:jc w:val="both"/>
        <w:rPr>
          <w:rFonts w:cstheme="minorHAnsi"/>
        </w:rPr>
      </w:pPr>
      <w:r w:rsidRPr="003C79DB">
        <w:rPr>
          <w:rFonts w:cstheme="minorHAnsi"/>
        </w:rPr>
        <w:t>Children at risk of underachievement due to behaviour</w:t>
      </w:r>
    </w:p>
    <w:p w14:paraId="4B2210B3" w14:textId="77777777" w:rsidR="00F7687F" w:rsidRPr="003C79DB" w:rsidRDefault="00F7687F" w:rsidP="00F7687F">
      <w:pPr>
        <w:pStyle w:val="ListParagraph"/>
        <w:numPr>
          <w:ilvl w:val="0"/>
          <w:numId w:val="17"/>
        </w:numPr>
        <w:jc w:val="both"/>
        <w:rPr>
          <w:rFonts w:cstheme="minorHAnsi"/>
        </w:rPr>
      </w:pPr>
      <w:r w:rsidRPr="003C79DB">
        <w:rPr>
          <w:rFonts w:cstheme="minorHAnsi"/>
        </w:rPr>
        <w:t>More Able and Talented</w:t>
      </w:r>
    </w:p>
    <w:p w14:paraId="74E775E5" w14:textId="77777777" w:rsidR="00F7687F" w:rsidRPr="003C79DB" w:rsidRDefault="00F7687F" w:rsidP="00F7687F">
      <w:pPr>
        <w:pStyle w:val="ListParagraph"/>
        <w:numPr>
          <w:ilvl w:val="0"/>
          <w:numId w:val="17"/>
        </w:numPr>
        <w:jc w:val="both"/>
        <w:rPr>
          <w:rFonts w:cstheme="minorHAnsi"/>
        </w:rPr>
      </w:pPr>
      <w:r w:rsidRPr="003C79DB">
        <w:rPr>
          <w:rFonts w:cstheme="minorHAnsi"/>
        </w:rPr>
        <w:t>Free School Meals</w:t>
      </w:r>
    </w:p>
    <w:p w14:paraId="6EA2CE58" w14:textId="77777777" w:rsidR="00F7687F" w:rsidRPr="003C79DB" w:rsidRDefault="00F7687F" w:rsidP="00F7687F">
      <w:pPr>
        <w:pStyle w:val="ListParagraph"/>
        <w:numPr>
          <w:ilvl w:val="0"/>
          <w:numId w:val="17"/>
        </w:numPr>
        <w:jc w:val="both"/>
        <w:rPr>
          <w:rFonts w:cstheme="minorHAnsi"/>
        </w:rPr>
      </w:pPr>
      <w:r w:rsidRPr="003C79DB">
        <w:rPr>
          <w:rFonts w:cstheme="minorHAnsi"/>
        </w:rPr>
        <w:t>EAL</w:t>
      </w:r>
    </w:p>
    <w:p w14:paraId="76D3056B" w14:textId="77777777" w:rsidR="00F7687F" w:rsidRPr="003C79DB" w:rsidRDefault="00F7687F" w:rsidP="00F7687F">
      <w:pPr>
        <w:pStyle w:val="ListParagraph"/>
        <w:numPr>
          <w:ilvl w:val="0"/>
          <w:numId w:val="17"/>
        </w:numPr>
        <w:jc w:val="both"/>
        <w:rPr>
          <w:rFonts w:cstheme="minorHAnsi"/>
        </w:rPr>
      </w:pPr>
      <w:r w:rsidRPr="003C79DB">
        <w:rPr>
          <w:rFonts w:cstheme="minorHAnsi"/>
        </w:rPr>
        <w:t>Traveller Community</w:t>
      </w:r>
    </w:p>
    <w:p w14:paraId="1883D907" w14:textId="77777777" w:rsidR="00F7687F" w:rsidRPr="003C79DB" w:rsidRDefault="00F7687F" w:rsidP="00F7687F">
      <w:pPr>
        <w:pStyle w:val="ListParagraph"/>
        <w:numPr>
          <w:ilvl w:val="0"/>
          <w:numId w:val="17"/>
        </w:numPr>
        <w:jc w:val="both"/>
        <w:rPr>
          <w:rFonts w:cstheme="minorHAnsi"/>
        </w:rPr>
      </w:pPr>
      <w:r w:rsidRPr="003C79DB">
        <w:rPr>
          <w:rFonts w:cstheme="minorHAnsi"/>
        </w:rPr>
        <w:t>Attendance/Punctuality concerns</w:t>
      </w:r>
    </w:p>
    <w:p w14:paraId="15299E76" w14:textId="77777777" w:rsidR="00F7687F" w:rsidRPr="003C79DB" w:rsidRDefault="00F7687F" w:rsidP="00F7687F">
      <w:pPr>
        <w:pStyle w:val="ListParagraph"/>
        <w:numPr>
          <w:ilvl w:val="0"/>
          <w:numId w:val="17"/>
        </w:numPr>
        <w:jc w:val="both"/>
        <w:rPr>
          <w:rFonts w:cstheme="minorHAnsi"/>
        </w:rPr>
      </w:pPr>
      <w:r w:rsidRPr="003C79DB">
        <w:rPr>
          <w:rFonts w:cstheme="minorHAnsi"/>
        </w:rPr>
        <w:t>Additional/other groups whose progress or position against national standards is causing concern at any given time</w:t>
      </w:r>
    </w:p>
    <w:p w14:paraId="78B0E231" w14:textId="77777777" w:rsidR="00F7687F" w:rsidRPr="003C79DB" w:rsidRDefault="00F7687F" w:rsidP="00F7687F">
      <w:pPr>
        <w:pStyle w:val="ListParagraph"/>
        <w:numPr>
          <w:ilvl w:val="0"/>
          <w:numId w:val="17"/>
        </w:numPr>
        <w:jc w:val="both"/>
        <w:rPr>
          <w:rFonts w:cstheme="minorHAnsi"/>
        </w:rPr>
      </w:pPr>
      <w:r w:rsidRPr="003C79DB">
        <w:rPr>
          <w:rFonts w:cstheme="minorHAnsi"/>
        </w:rPr>
        <w:t>Medical needs and prolonged periods of absence through hospitalisation</w:t>
      </w:r>
    </w:p>
    <w:p w14:paraId="34E25D06" w14:textId="77777777" w:rsidR="00F7687F" w:rsidRPr="003C79DB" w:rsidRDefault="00F7687F" w:rsidP="00F7687F">
      <w:pPr>
        <w:jc w:val="both"/>
        <w:rPr>
          <w:rFonts w:asciiTheme="minorHAnsi" w:hAnsiTheme="minorHAnsi" w:cstheme="minorHAnsi"/>
          <w:sz w:val="22"/>
          <w:szCs w:val="22"/>
          <w:u w:val="single"/>
        </w:rPr>
      </w:pPr>
      <w:r w:rsidRPr="003C79DB">
        <w:rPr>
          <w:rFonts w:asciiTheme="minorHAnsi" w:hAnsiTheme="minorHAnsi" w:cstheme="minorHAnsi"/>
          <w:sz w:val="22"/>
          <w:szCs w:val="22"/>
          <w:u w:val="single"/>
        </w:rPr>
        <w:t>Identification – a graduated response</w:t>
      </w:r>
    </w:p>
    <w:p w14:paraId="6B178652" w14:textId="7777777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rPr>
        <w:t xml:space="preserve">Children are tracked closely using school tracking systems; those children considered vulnerable are identified. The SENDCo maintains a register of children with special educational needs and adopts a graduated response. Additionally, at every assessment point, pupil trackers are used to identify where groups/individuals are causing concern in terms of progress and/or achievement. This model allows a transitory approach to the targeting of interventions both integral to, and additional to, class lessons. </w:t>
      </w:r>
    </w:p>
    <w:p w14:paraId="0088DB26" w14:textId="7777777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u w:val="single"/>
        </w:rPr>
        <w:lastRenderedPageBreak/>
        <w:t>Pupil Voice</w:t>
      </w:r>
    </w:p>
    <w:p w14:paraId="1D4BEEE3" w14:textId="7777777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rPr>
        <w:t>Pupil voice is an important aspect of academy practice and regular opportunities are given to gain an insight into pupil views and opinions.  This takes the form of:</w:t>
      </w:r>
    </w:p>
    <w:p w14:paraId="05184925" w14:textId="77777777" w:rsidR="00C50FFA" w:rsidRDefault="00C50FFA" w:rsidP="00F7687F">
      <w:pPr>
        <w:pStyle w:val="ListParagraph"/>
        <w:numPr>
          <w:ilvl w:val="0"/>
          <w:numId w:val="18"/>
        </w:numPr>
        <w:jc w:val="both"/>
        <w:rPr>
          <w:rFonts w:cstheme="minorHAnsi"/>
        </w:rPr>
      </w:pPr>
      <w:r>
        <w:rPr>
          <w:rFonts w:cstheme="minorHAnsi"/>
        </w:rPr>
        <w:t>Pupil voice as part of monitoring of areas of provision/curriculum</w:t>
      </w:r>
    </w:p>
    <w:p w14:paraId="0FBAC4C8" w14:textId="77777777" w:rsidR="00C50FFA" w:rsidRDefault="00C50FFA" w:rsidP="001F6EB1">
      <w:pPr>
        <w:pStyle w:val="ListParagraph"/>
        <w:numPr>
          <w:ilvl w:val="0"/>
          <w:numId w:val="18"/>
        </w:numPr>
        <w:jc w:val="both"/>
        <w:rPr>
          <w:rFonts w:cstheme="minorHAnsi"/>
        </w:rPr>
      </w:pPr>
      <w:r w:rsidRPr="00C50FFA">
        <w:rPr>
          <w:rFonts w:cstheme="minorHAnsi"/>
        </w:rPr>
        <w:t xml:space="preserve">Feedback questionnaires </w:t>
      </w:r>
    </w:p>
    <w:p w14:paraId="0B1BEE8F" w14:textId="77777777" w:rsidR="00F7687F" w:rsidRPr="00C50FFA" w:rsidRDefault="00C50FFA" w:rsidP="001F6EB1">
      <w:pPr>
        <w:pStyle w:val="ListParagraph"/>
        <w:numPr>
          <w:ilvl w:val="0"/>
          <w:numId w:val="18"/>
        </w:numPr>
        <w:jc w:val="both"/>
        <w:rPr>
          <w:rFonts w:cstheme="minorHAnsi"/>
        </w:rPr>
      </w:pPr>
      <w:r>
        <w:rPr>
          <w:rFonts w:cstheme="minorHAnsi"/>
        </w:rPr>
        <w:t>Class discussions</w:t>
      </w:r>
    </w:p>
    <w:p w14:paraId="499BA121" w14:textId="77777777" w:rsidR="00F7687F" w:rsidRPr="003C79DB" w:rsidRDefault="00F7687F" w:rsidP="00F7687F">
      <w:pPr>
        <w:pStyle w:val="ListParagraph"/>
        <w:numPr>
          <w:ilvl w:val="0"/>
          <w:numId w:val="18"/>
        </w:numPr>
        <w:jc w:val="both"/>
        <w:rPr>
          <w:rFonts w:cstheme="minorHAnsi"/>
        </w:rPr>
      </w:pPr>
      <w:r w:rsidRPr="003C79DB">
        <w:rPr>
          <w:rFonts w:cstheme="minorHAnsi"/>
        </w:rPr>
        <w:t>Academy Council</w:t>
      </w:r>
    </w:p>
    <w:p w14:paraId="72814185" w14:textId="77777777" w:rsidR="00C50FFA" w:rsidRDefault="00403EC5" w:rsidP="00C50FFA">
      <w:pPr>
        <w:pStyle w:val="ListParagraph"/>
        <w:numPr>
          <w:ilvl w:val="0"/>
          <w:numId w:val="18"/>
        </w:numPr>
        <w:jc w:val="both"/>
        <w:rPr>
          <w:rFonts w:cstheme="minorHAnsi"/>
        </w:rPr>
      </w:pPr>
      <w:r w:rsidRPr="003C79DB">
        <w:rPr>
          <w:rFonts w:cstheme="minorHAnsi"/>
        </w:rPr>
        <w:t>SEN</w:t>
      </w:r>
      <w:r w:rsidR="00F7687F" w:rsidRPr="003C79DB">
        <w:rPr>
          <w:rFonts w:cstheme="minorHAnsi"/>
        </w:rPr>
        <w:t xml:space="preserve"> Support Plans/EHCP Meetings</w:t>
      </w:r>
      <w:r w:rsidR="00C50FFA" w:rsidRPr="00C50FFA">
        <w:rPr>
          <w:rFonts w:cstheme="minorHAnsi"/>
        </w:rPr>
        <w:t xml:space="preserve"> </w:t>
      </w:r>
    </w:p>
    <w:p w14:paraId="63BB7B42" w14:textId="77777777" w:rsidR="00C50FFA" w:rsidRPr="003C79DB" w:rsidRDefault="00C50FFA" w:rsidP="00C50FFA">
      <w:pPr>
        <w:pStyle w:val="ListParagraph"/>
        <w:numPr>
          <w:ilvl w:val="0"/>
          <w:numId w:val="18"/>
        </w:numPr>
        <w:jc w:val="both"/>
        <w:rPr>
          <w:rFonts w:cstheme="minorHAnsi"/>
        </w:rPr>
      </w:pPr>
      <w:r w:rsidRPr="003C79DB">
        <w:rPr>
          <w:rFonts w:cstheme="minorHAnsi"/>
        </w:rPr>
        <w:t xml:space="preserve">Pupil progress meetings </w:t>
      </w:r>
    </w:p>
    <w:p w14:paraId="2A747B34" w14:textId="77777777" w:rsidR="00F7687F" w:rsidRPr="003C79DB" w:rsidRDefault="00F7687F" w:rsidP="00F7687F">
      <w:pPr>
        <w:jc w:val="both"/>
        <w:rPr>
          <w:rFonts w:asciiTheme="minorHAnsi" w:hAnsiTheme="minorHAnsi" w:cstheme="minorHAnsi"/>
          <w:sz w:val="22"/>
          <w:szCs w:val="22"/>
          <w:u w:val="single"/>
        </w:rPr>
      </w:pPr>
      <w:r w:rsidRPr="003C79DB">
        <w:rPr>
          <w:rFonts w:asciiTheme="minorHAnsi" w:hAnsiTheme="minorHAnsi" w:cstheme="minorHAnsi"/>
          <w:sz w:val="22"/>
          <w:szCs w:val="22"/>
          <w:u w:val="single"/>
        </w:rPr>
        <w:t>Assessment</w:t>
      </w:r>
    </w:p>
    <w:p w14:paraId="51A746C4" w14:textId="3DEA2A67" w:rsidR="00F7687F" w:rsidRPr="003C79DB" w:rsidRDefault="00F7687F" w:rsidP="00F7687F">
      <w:pPr>
        <w:jc w:val="both"/>
        <w:rPr>
          <w:rFonts w:asciiTheme="minorHAnsi" w:hAnsiTheme="minorHAnsi" w:cstheme="minorHAnsi"/>
          <w:sz w:val="22"/>
          <w:szCs w:val="22"/>
        </w:rPr>
      </w:pPr>
      <w:r w:rsidRPr="003C79DB">
        <w:rPr>
          <w:rFonts w:asciiTheme="minorHAnsi" w:hAnsiTheme="minorHAnsi" w:cstheme="minorHAnsi"/>
          <w:sz w:val="22"/>
          <w:szCs w:val="22"/>
        </w:rPr>
        <w:t xml:space="preserve">We have a continuous process of assessment ensuring children are challenged appropriately and achieve as well as they can. Vulnerable learners are tracked half termly as part of pupil progress meetings. Close monitoring is undertaken by the </w:t>
      </w:r>
      <w:r w:rsidR="000966A2" w:rsidRPr="005C1368">
        <w:rPr>
          <w:rFonts w:asciiTheme="minorHAnsi" w:hAnsiTheme="minorHAnsi" w:cstheme="minorHAnsi"/>
          <w:sz w:val="22"/>
          <w:szCs w:val="22"/>
        </w:rPr>
        <w:t>Head of Academy/</w:t>
      </w:r>
      <w:r w:rsidRPr="005C1368">
        <w:rPr>
          <w:rFonts w:asciiTheme="minorHAnsi" w:hAnsiTheme="minorHAnsi" w:cstheme="minorHAnsi"/>
          <w:sz w:val="22"/>
          <w:szCs w:val="22"/>
        </w:rPr>
        <w:t>SENDCo</w:t>
      </w:r>
      <w:r w:rsidRPr="003C79DB">
        <w:rPr>
          <w:rFonts w:asciiTheme="minorHAnsi" w:hAnsiTheme="minorHAnsi" w:cstheme="minorHAnsi"/>
          <w:sz w:val="22"/>
          <w:szCs w:val="22"/>
        </w:rPr>
        <w:t xml:space="preserve">, which enables all vulnerable children to be monitored, with support targeted as and when required. </w:t>
      </w:r>
    </w:p>
    <w:p w14:paraId="1952B4FB" w14:textId="77777777" w:rsidR="00F7687F" w:rsidRPr="003C79DB" w:rsidRDefault="00F7687F" w:rsidP="00F7687F">
      <w:pPr>
        <w:rPr>
          <w:rFonts w:asciiTheme="minorHAnsi" w:hAnsiTheme="minorHAnsi" w:cstheme="minorHAnsi"/>
          <w:sz w:val="22"/>
          <w:szCs w:val="22"/>
        </w:rPr>
      </w:pPr>
    </w:p>
    <w:p w14:paraId="14F5CA9E" w14:textId="77777777" w:rsidR="00403EC5" w:rsidRPr="003C79DB" w:rsidRDefault="00403EC5" w:rsidP="00403EC5">
      <w:pPr>
        <w:jc w:val="both"/>
        <w:rPr>
          <w:rFonts w:asciiTheme="minorHAnsi" w:hAnsiTheme="minorHAnsi" w:cstheme="minorHAnsi"/>
          <w:sz w:val="22"/>
          <w:szCs w:val="22"/>
          <w:u w:val="single"/>
        </w:rPr>
      </w:pPr>
      <w:r w:rsidRPr="003C79DB">
        <w:rPr>
          <w:rFonts w:asciiTheme="minorHAnsi" w:hAnsiTheme="minorHAnsi" w:cstheme="minorHAnsi"/>
          <w:sz w:val="22"/>
          <w:szCs w:val="22"/>
          <w:u w:val="single"/>
        </w:rPr>
        <w:t>Provision - General</w:t>
      </w:r>
    </w:p>
    <w:p w14:paraId="346AC32D" w14:textId="77777777" w:rsidR="00403EC5" w:rsidRPr="003C79DB" w:rsidRDefault="00403EC5" w:rsidP="00403EC5">
      <w:pPr>
        <w:jc w:val="both"/>
        <w:rPr>
          <w:rFonts w:asciiTheme="minorHAnsi" w:hAnsiTheme="minorHAnsi" w:cstheme="minorHAnsi"/>
          <w:sz w:val="22"/>
          <w:szCs w:val="22"/>
        </w:rPr>
      </w:pPr>
      <w:r w:rsidRPr="003C79DB">
        <w:rPr>
          <w:rFonts w:asciiTheme="minorHAnsi" w:hAnsiTheme="minorHAnsi" w:cstheme="minorHAnsi"/>
          <w:sz w:val="22"/>
          <w:szCs w:val="22"/>
        </w:rPr>
        <w:t>Provision guidance based on pupil outcomes is provided to teaching staff; associated plans such as SEN Support plans and intervention plans are monitored closely by the Inclusion team, through pupil progress monitoring. Intervention practices take a positive approach to tackling under-achievement, viewing difficulties as differences in learning styles, to be accommodated and facilitated within teaching strategies, rather than perceived as a barrier to progress. Strategies include:</w:t>
      </w:r>
    </w:p>
    <w:p w14:paraId="7ECE5C87"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Quality First Teaching</w:t>
      </w:r>
    </w:p>
    <w:p w14:paraId="4DC09650"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 xml:space="preserve">Small group teaching with enhanced adult support </w:t>
      </w:r>
    </w:p>
    <w:p w14:paraId="70534ADC"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Differentiated teaching to promote choice and independence in learning</w:t>
      </w:r>
    </w:p>
    <w:p w14:paraId="466BC4EB"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Commissioning of external professionals to support targeted pupils</w:t>
      </w:r>
    </w:p>
    <w:p w14:paraId="2F6E53E6"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 xml:space="preserve">Family support </w:t>
      </w:r>
    </w:p>
    <w:p w14:paraId="369560F1" w14:textId="77777777" w:rsidR="00403EC5" w:rsidRPr="003C79DB" w:rsidRDefault="00403EC5" w:rsidP="00403EC5">
      <w:pPr>
        <w:pStyle w:val="ListParagraph"/>
        <w:numPr>
          <w:ilvl w:val="0"/>
          <w:numId w:val="19"/>
        </w:numPr>
        <w:ind w:left="720"/>
        <w:jc w:val="both"/>
        <w:rPr>
          <w:rFonts w:cstheme="minorHAnsi"/>
        </w:rPr>
      </w:pPr>
      <w:r w:rsidRPr="003C79DB">
        <w:rPr>
          <w:rFonts w:cstheme="minorHAnsi"/>
        </w:rPr>
        <w:t>Clear referral routes and easy access to targeted and specialist services</w:t>
      </w:r>
    </w:p>
    <w:p w14:paraId="1BB4D4D8" w14:textId="77777777" w:rsidR="00403EC5" w:rsidRPr="003C79DB" w:rsidRDefault="00403EC5" w:rsidP="00403EC5">
      <w:pPr>
        <w:jc w:val="both"/>
        <w:rPr>
          <w:rFonts w:asciiTheme="minorHAnsi" w:hAnsiTheme="minorHAnsi" w:cstheme="minorHAnsi"/>
          <w:sz w:val="22"/>
          <w:szCs w:val="22"/>
          <w:u w:val="single"/>
        </w:rPr>
      </w:pPr>
      <w:r w:rsidRPr="003C79DB">
        <w:rPr>
          <w:rFonts w:asciiTheme="minorHAnsi" w:hAnsiTheme="minorHAnsi" w:cstheme="minorHAnsi"/>
          <w:sz w:val="22"/>
          <w:szCs w:val="22"/>
          <w:u w:val="single"/>
        </w:rPr>
        <w:t>Extended Schools</w:t>
      </w:r>
    </w:p>
    <w:p w14:paraId="03562D67" w14:textId="77777777" w:rsidR="00403EC5" w:rsidRPr="003C79DB" w:rsidRDefault="00403EC5" w:rsidP="00403EC5">
      <w:pPr>
        <w:jc w:val="both"/>
        <w:rPr>
          <w:rFonts w:asciiTheme="minorHAnsi" w:hAnsiTheme="minorHAnsi" w:cstheme="minorHAnsi"/>
          <w:sz w:val="22"/>
          <w:szCs w:val="22"/>
        </w:rPr>
      </w:pPr>
      <w:r w:rsidRPr="003C79DB">
        <w:rPr>
          <w:rFonts w:asciiTheme="minorHAnsi" w:hAnsiTheme="minorHAnsi" w:cstheme="minorHAnsi"/>
          <w:sz w:val="22"/>
          <w:szCs w:val="22"/>
        </w:rPr>
        <w:t>At Wilton Primary, there is a range of clubs and activities for pupils and these change every half term in response to demand from pupils. All key stages enjoy regular educational visits to local areas of</w:t>
      </w:r>
      <w:r w:rsidR="00AF4EDD">
        <w:rPr>
          <w:rFonts w:asciiTheme="minorHAnsi" w:hAnsiTheme="minorHAnsi" w:cstheme="minorHAnsi"/>
          <w:sz w:val="22"/>
          <w:szCs w:val="22"/>
        </w:rPr>
        <w:t xml:space="preserve"> interest and identified visits linked to class curriculum areas.</w:t>
      </w:r>
      <w:r w:rsidRPr="003C79DB">
        <w:rPr>
          <w:rFonts w:asciiTheme="minorHAnsi" w:hAnsiTheme="minorHAnsi" w:cstheme="minorHAnsi"/>
          <w:sz w:val="22"/>
          <w:szCs w:val="22"/>
        </w:rPr>
        <w:t xml:space="preserve">  </w:t>
      </w:r>
    </w:p>
    <w:p w14:paraId="1C186E1C" w14:textId="77777777" w:rsidR="00403EC5" w:rsidRPr="003C79DB" w:rsidRDefault="00403EC5" w:rsidP="00403EC5">
      <w:pPr>
        <w:jc w:val="both"/>
        <w:rPr>
          <w:rFonts w:asciiTheme="minorHAnsi" w:hAnsiTheme="minorHAnsi" w:cstheme="minorHAnsi"/>
          <w:sz w:val="22"/>
          <w:szCs w:val="22"/>
        </w:rPr>
      </w:pPr>
    </w:p>
    <w:p w14:paraId="7044E9A8" w14:textId="77777777" w:rsidR="006B01DF" w:rsidRDefault="006B01DF" w:rsidP="00403EC5">
      <w:pPr>
        <w:jc w:val="both"/>
        <w:rPr>
          <w:rFonts w:asciiTheme="minorHAnsi" w:hAnsiTheme="minorHAnsi" w:cstheme="minorHAnsi"/>
          <w:sz w:val="22"/>
          <w:szCs w:val="22"/>
        </w:rPr>
      </w:pPr>
    </w:p>
    <w:p w14:paraId="1EC4C8CC" w14:textId="77777777" w:rsidR="00787BF5" w:rsidRDefault="00787BF5" w:rsidP="00403EC5">
      <w:pPr>
        <w:jc w:val="both"/>
        <w:rPr>
          <w:rFonts w:asciiTheme="minorHAnsi" w:hAnsiTheme="minorHAnsi" w:cstheme="minorHAnsi"/>
          <w:sz w:val="22"/>
          <w:szCs w:val="22"/>
        </w:rPr>
      </w:pPr>
    </w:p>
    <w:p w14:paraId="7E57E9D6" w14:textId="77777777" w:rsidR="00787BF5" w:rsidRDefault="00787BF5" w:rsidP="00403EC5">
      <w:pPr>
        <w:jc w:val="both"/>
        <w:rPr>
          <w:rFonts w:asciiTheme="minorHAnsi" w:hAnsiTheme="minorHAnsi" w:cstheme="minorHAnsi"/>
          <w:sz w:val="22"/>
          <w:szCs w:val="22"/>
        </w:rPr>
      </w:pPr>
    </w:p>
    <w:p w14:paraId="0DB2ABA2" w14:textId="77777777" w:rsidR="00787BF5" w:rsidRDefault="00787BF5" w:rsidP="00403EC5">
      <w:pPr>
        <w:jc w:val="both"/>
        <w:rPr>
          <w:rFonts w:asciiTheme="minorHAnsi" w:hAnsiTheme="minorHAnsi" w:cstheme="minorHAnsi"/>
          <w:sz w:val="22"/>
          <w:szCs w:val="22"/>
        </w:rPr>
      </w:pPr>
    </w:p>
    <w:p w14:paraId="1A6F271E" w14:textId="77777777" w:rsidR="00787BF5" w:rsidRDefault="00787BF5" w:rsidP="00403EC5">
      <w:pPr>
        <w:jc w:val="both"/>
        <w:rPr>
          <w:rFonts w:asciiTheme="minorHAnsi" w:hAnsiTheme="minorHAnsi" w:cstheme="minorHAnsi"/>
          <w:sz w:val="22"/>
          <w:szCs w:val="22"/>
        </w:rPr>
      </w:pPr>
    </w:p>
    <w:p w14:paraId="353C6564" w14:textId="77777777" w:rsidR="00787BF5" w:rsidRDefault="00787BF5" w:rsidP="00403EC5">
      <w:pPr>
        <w:jc w:val="both"/>
        <w:rPr>
          <w:rFonts w:asciiTheme="minorHAnsi" w:hAnsiTheme="minorHAnsi" w:cstheme="minorHAnsi"/>
          <w:sz w:val="22"/>
          <w:szCs w:val="22"/>
        </w:rPr>
      </w:pPr>
    </w:p>
    <w:p w14:paraId="690A8FB5" w14:textId="77777777" w:rsidR="00787BF5" w:rsidRDefault="00787BF5" w:rsidP="00403EC5">
      <w:pPr>
        <w:jc w:val="both"/>
        <w:rPr>
          <w:rFonts w:asciiTheme="minorHAnsi" w:hAnsiTheme="minorHAnsi" w:cstheme="minorHAnsi"/>
          <w:sz w:val="22"/>
          <w:szCs w:val="22"/>
        </w:rPr>
      </w:pPr>
    </w:p>
    <w:p w14:paraId="5537FF8C" w14:textId="77777777" w:rsidR="00787BF5" w:rsidRDefault="00787BF5" w:rsidP="00403EC5">
      <w:pPr>
        <w:jc w:val="both"/>
        <w:rPr>
          <w:rFonts w:asciiTheme="minorHAnsi" w:hAnsiTheme="minorHAnsi" w:cstheme="minorHAnsi"/>
          <w:sz w:val="22"/>
          <w:szCs w:val="22"/>
        </w:rPr>
      </w:pPr>
    </w:p>
    <w:p w14:paraId="6053942B" w14:textId="77777777" w:rsidR="00787BF5" w:rsidRDefault="00787BF5" w:rsidP="00403EC5">
      <w:pPr>
        <w:jc w:val="both"/>
        <w:rPr>
          <w:rFonts w:asciiTheme="minorHAnsi" w:hAnsiTheme="minorHAnsi" w:cstheme="minorHAnsi"/>
          <w:sz w:val="22"/>
          <w:szCs w:val="22"/>
        </w:rPr>
      </w:pPr>
    </w:p>
    <w:p w14:paraId="01682E8F" w14:textId="77777777" w:rsidR="00787BF5" w:rsidRDefault="00787BF5" w:rsidP="00403EC5">
      <w:pPr>
        <w:jc w:val="both"/>
        <w:rPr>
          <w:rFonts w:asciiTheme="minorHAnsi" w:hAnsiTheme="minorHAnsi" w:cstheme="minorHAnsi"/>
          <w:sz w:val="22"/>
          <w:szCs w:val="22"/>
        </w:rPr>
      </w:pPr>
    </w:p>
    <w:p w14:paraId="14CEDDDF" w14:textId="77777777" w:rsidR="00787BF5" w:rsidRDefault="00787BF5" w:rsidP="00403EC5">
      <w:pPr>
        <w:jc w:val="both"/>
        <w:rPr>
          <w:rFonts w:asciiTheme="minorHAnsi" w:hAnsiTheme="minorHAnsi" w:cstheme="minorHAnsi"/>
          <w:sz w:val="22"/>
          <w:szCs w:val="22"/>
        </w:rPr>
      </w:pPr>
    </w:p>
    <w:p w14:paraId="5F227726" w14:textId="77777777" w:rsidR="00787BF5" w:rsidRDefault="00787BF5" w:rsidP="00403EC5">
      <w:pPr>
        <w:jc w:val="both"/>
        <w:rPr>
          <w:rFonts w:asciiTheme="minorHAnsi" w:hAnsiTheme="minorHAnsi" w:cstheme="minorHAnsi"/>
          <w:sz w:val="22"/>
          <w:szCs w:val="22"/>
        </w:rPr>
      </w:pPr>
    </w:p>
    <w:p w14:paraId="4841C88E" w14:textId="77777777" w:rsidR="00787BF5" w:rsidRDefault="00787BF5" w:rsidP="00403EC5">
      <w:pPr>
        <w:jc w:val="both"/>
        <w:rPr>
          <w:rFonts w:asciiTheme="minorHAnsi" w:hAnsiTheme="minorHAnsi" w:cstheme="minorHAnsi"/>
          <w:sz w:val="22"/>
          <w:szCs w:val="22"/>
        </w:rPr>
      </w:pPr>
    </w:p>
    <w:p w14:paraId="1EB7C65B" w14:textId="77777777" w:rsidR="00787BF5" w:rsidRDefault="00787BF5" w:rsidP="00403EC5">
      <w:pPr>
        <w:jc w:val="both"/>
        <w:rPr>
          <w:rFonts w:asciiTheme="minorHAnsi" w:hAnsiTheme="minorHAnsi" w:cstheme="minorHAnsi"/>
          <w:sz w:val="22"/>
          <w:szCs w:val="22"/>
        </w:rPr>
      </w:pPr>
    </w:p>
    <w:p w14:paraId="0B415193" w14:textId="77777777" w:rsidR="00787BF5" w:rsidRDefault="00787BF5" w:rsidP="00403EC5">
      <w:pPr>
        <w:jc w:val="both"/>
        <w:rPr>
          <w:rFonts w:asciiTheme="minorHAnsi" w:hAnsiTheme="minorHAnsi" w:cstheme="minorHAnsi"/>
          <w:sz w:val="22"/>
          <w:szCs w:val="22"/>
        </w:rPr>
      </w:pPr>
    </w:p>
    <w:p w14:paraId="63E336F0" w14:textId="2454DEB2" w:rsidR="00787BF5" w:rsidRDefault="00787BF5" w:rsidP="00403EC5">
      <w:pPr>
        <w:jc w:val="both"/>
        <w:rPr>
          <w:rFonts w:asciiTheme="minorHAnsi" w:hAnsiTheme="minorHAnsi" w:cstheme="minorHAnsi"/>
          <w:sz w:val="22"/>
          <w:szCs w:val="22"/>
        </w:rPr>
      </w:pPr>
    </w:p>
    <w:p w14:paraId="66F025AF" w14:textId="77777777" w:rsidR="004B4C8B" w:rsidRDefault="004B4C8B" w:rsidP="00403EC5">
      <w:pPr>
        <w:jc w:val="both"/>
        <w:rPr>
          <w:rFonts w:asciiTheme="minorHAnsi" w:hAnsiTheme="minorHAnsi" w:cstheme="minorHAnsi"/>
          <w:sz w:val="22"/>
          <w:szCs w:val="22"/>
        </w:rPr>
      </w:pPr>
    </w:p>
    <w:p w14:paraId="1EBF7A6B" w14:textId="77777777" w:rsidR="00787BF5" w:rsidRDefault="00787BF5" w:rsidP="00403EC5">
      <w:pPr>
        <w:jc w:val="both"/>
        <w:rPr>
          <w:rFonts w:asciiTheme="minorHAnsi" w:hAnsiTheme="minorHAnsi" w:cstheme="minorHAnsi"/>
          <w:sz w:val="22"/>
          <w:szCs w:val="22"/>
        </w:rPr>
      </w:pPr>
    </w:p>
    <w:p w14:paraId="32C81D8F" w14:textId="77777777" w:rsidR="00787BF5" w:rsidRDefault="00787BF5" w:rsidP="00403EC5">
      <w:pPr>
        <w:jc w:val="both"/>
        <w:rPr>
          <w:rFonts w:asciiTheme="minorHAnsi" w:hAnsiTheme="minorHAnsi" w:cstheme="minorHAnsi"/>
          <w:sz w:val="22"/>
          <w:szCs w:val="22"/>
        </w:rPr>
      </w:pPr>
    </w:p>
    <w:p w14:paraId="4222C3C0" w14:textId="77777777" w:rsidR="006B01DF" w:rsidRPr="003C79DB" w:rsidRDefault="004808D7" w:rsidP="00403EC5">
      <w:pPr>
        <w:jc w:val="both"/>
        <w:rPr>
          <w:rFonts w:asciiTheme="minorHAnsi" w:hAnsiTheme="minorHAnsi" w:cstheme="minorHAnsi"/>
          <w:sz w:val="22"/>
          <w:szCs w:val="22"/>
        </w:rPr>
      </w:pPr>
      <w:r w:rsidRPr="003C79DB">
        <w:rPr>
          <w:rFonts w:asciiTheme="minorHAnsi" w:hAnsiTheme="minorHAnsi" w:cstheme="minorHAnsi"/>
          <w:sz w:val="22"/>
          <w:szCs w:val="22"/>
        </w:rPr>
        <w:lastRenderedPageBreak/>
        <w:t>The flowchart below illustrates the 3 strands of need covered within the Inclusion team area of responsibility.  This is the full range of provision on offer at Wilton Primary Academy, and the professionals involved in delivering services and therapies to some of our children and families.</w:t>
      </w:r>
    </w:p>
    <w:p w14:paraId="4ABC7D8F" w14:textId="77777777" w:rsidR="006B01DF" w:rsidRPr="003C79DB" w:rsidRDefault="006B01DF" w:rsidP="00403EC5">
      <w:pPr>
        <w:jc w:val="both"/>
        <w:rPr>
          <w:rFonts w:asciiTheme="minorHAnsi" w:hAnsiTheme="minorHAnsi" w:cstheme="minorHAnsi"/>
          <w:sz w:val="22"/>
          <w:szCs w:val="22"/>
        </w:rPr>
      </w:pPr>
    </w:p>
    <w:p w14:paraId="3C29A480" w14:textId="77777777" w:rsidR="006B01DF" w:rsidRPr="003C79DB" w:rsidRDefault="006B01DF" w:rsidP="00403EC5">
      <w:pPr>
        <w:jc w:val="both"/>
        <w:rPr>
          <w:rFonts w:asciiTheme="minorHAnsi" w:hAnsiTheme="minorHAnsi" w:cstheme="minorHAnsi"/>
          <w:sz w:val="22"/>
          <w:szCs w:val="22"/>
        </w:rPr>
      </w:pPr>
    </w:p>
    <w:p w14:paraId="24989C44" w14:textId="77777777" w:rsidR="006B01DF" w:rsidRPr="003C79DB" w:rsidRDefault="006B01DF" w:rsidP="00403EC5">
      <w:pPr>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3120" behindDoc="0" locked="0" layoutInCell="1" allowOverlap="1" wp14:anchorId="361E2D0B" wp14:editId="3EB2C8E0">
                <wp:simplePos x="0" y="0"/>
                <wp:positionH relativeFrom="column">
                  <wp:posOffset>1130686</wp:posOffset>
                </wp:positionH>
                <wp:positionV relativeFrom="paragraph">
                  <wp:posOffset>6350</wp:posOffset>
                </wp:positionV>
                <wp:extent cx="4397095" cy="736668"/>
                <wp:effectExtent l="0" t="0" r="22860" b="254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095" cy="736668"/>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AED270E" w14:textId="77777777" w:rsidR="004808D7" w:rsidRPr="00787BF5" w:rsidRDefault="004808D7" w:rsidP="006B01DF">
                            <w:pPr>
                              <w:widowControl w:val="0"/>
                              <w:jc w:val="center"/>
                              <w:rPr>
                                <w:rFonts w:asciiTheme="minorHAnsi" w:hAnsiTheme="minorHAnsi" w:cstheme="minorHAnsi"/>
                                <w:b/>
                                <w:sz w:val="28"/>
                                <w:szCs w:val="28"/>
                              </w:rPr>
                            </w:pPr>
                            <w:r w:rsidRPr="00787BF5">
                              <w:rPr>
                                <w:rFonts w:asciiTheme="minorHAnsi" w:hAnsiTheme="minorHAnsi" w:cstheme="minorHAnsi"/>
                                <w:b/>
                                <w:sz w:val="28"/>
                                <w:szCs w:val="28"/>
                              </w:rPr>
                              <w:t>WILTON INCLUSION TEAM</w:t>
                            </w:r>
                          </w:p>
                          <w:p w14:paraId="47000606" w14:textId="77777777" w:rsidR="004808D7" w:rsidRPr="00787BF5" w:rsidRDefault="004808D7" w:rsidP="006B01DF">
                            <w:pPr>
                              <w:widowControl w:val="0"/>
                              <w:jc w:val="center"/>
                              <w:rPr>
                                <w:rFonts w:asciiTheme="minorHAnsi" w:hAnsiTheme="minorHAnsi" w:cstheme="minorHAnsi"/>
                                <w:sz w:val="28"/>
                                <w:szCs w:val="28"/>
                              </w:rPr>
                            </w:pPr>
                            <w:r w:rsidRPr="00787BF5">
                              <w:rPr>
                                <w:rFonts w:asciiTheme="minorHAnsi" w:hAnsiTheme="minorHAnsi" w:cstheme="minorHAnsi"/>
                                <w:sz w:val="28"/>
                                <w:szCs w:val="28"/>
                              </w:rPr>
                              <w:t>Vulnerable Learners/ SEND/ Welfare and Safeguarding</w:t>
                            </w:r>
                          </w:p>
                          <w:p w14:paraId="66F3E806" w14:textId="77777777" w:rsidR="00787BF5" w:rsidRDefault="00787BF5"/>
                        </w:txbxContent>
                      </wps:txbx>
                      <wps:bodyPr rot="0" vert="horz" wrap="square" lIns="36576" tIns="36576" rIns="36576" bIns="36576" anchor="t" anchorCtr="0" upright="1">
                        <a:noAutofit/>
                      </wps:bodyPr>
                    </wps:wsp>
                  </a:graphicData>
                </a:graphic>
              </wp:anchor>
            </w:drawing>
          </mc:Choice>
          <mc:Fallback>
            <w:pict>
              <v:shape w14:anchorId="361E2D0B" id="Text Box 39" o:spid="_x0000_s1027" type="#_x0000_t202" style="position:absolute;left:0;text-align:left;margin-left:89.05pt;margin-top:.5pt;width:346.25pt;height:58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" filled="f" fillcolor="#5b9bd5" strokecolor="#73264d" strokeweight="1pt">
                <v:shadow color="black [0]"/>
                <v:textbox inset="2.88pt,2.88pt,2.88pt,2.88pt">
                  <w:txbxContent>
                    <w:p w14:paraId="0AED270E" w14:textId="77777777" w:rsidR="004808D7" w:rsidRPr="00787BF5" w:rsidRDefault="004808D7" w:rsidP="006B01DF">
                      <w:pPr>
                        <w:widowControl w:val="0"/>
                        <w:jc w:val="center"/>
                        <w:rPr>
                          <w:rFonts w:asciiTheme="minorHAnsi" w:hAnsiTheme="minorHAnsi" w:cstheme="minorHAnsi"/>
                          <w:b/>
                          <w:sz w:val="28"/>
                          <w:szCs w:val="28"/>
                        </w:rPr>
                      </w:pPr>
                      <w:r w:rsidRPr="00787BF5">
                        <w:rPr>
                          <w:rFonts w:asciiTheme="minorHAnsi" w:hAnsiTheme="minorHAnsi" w:cstheme="minorHAnsi"/>
                          <w:b/>
                          <w:sz w:val="28"/>
                          <w:szCs w:val="28"/>
                        </w:rPr>
                        <w:t>WILTON INCLUSION TEAM</w:t>
                      </w:r>
                    </w:p>
                    <w:p w14:paraId="47000606" w14:textId="77777777" w:rsidR="004808D7" w:rsidRPr="00787BF5" w:rsidRDefault="004808D7" w:rsidP="006B01DF">
                      <w:pPr>
                        <w:widowControl w:val="0"/>
                        <w:jc w:val="center"/>
                        <w:rPr>
                          <w:rFonts w:asciiTheme="minorHAnsi" w:hAnsiTheme="minorHAnsi" w:cstheme="minorHAnsi"/>
                          <w:sz w:val="28"/>
                          <w:szCs w:val="28"/>
                        </w:rPr>
                      </w:pPr>
                      <w:r w:rsidRPr="00787BF5">
                        <w:rPr>
                          <w:rFonts w:asciiTheme="minorHAnsi" w:hAnsiTheme="minorHAnsi" w:cstheme="minorHAnsi"/>
                          <w:sz w:val="28"/>
                          <w:szCs w:val="28"/>
                        </w:rPr>
                        <w:t>Vulnerable Learners/ SEND/ Welfare and Safeguarding</w:t>
                      </w:r>
                    </w:p>
                    <w:p w14:paraId="66F3E806" w14:textId="77777777" w:rsidR="00787BF5" w:rsidRDefault="00787BF5"/>
                  </w:txbxContent>
                </v:textbox>
              </v:shape>
            </w:pict>
          </mc:Fallback>
        </mc:AlternateContent>
      </w:r>
    </w:p>
    <w:p w14:paraId="0DAFA769" w14:textId="77777777" w:rsidR="006B01DF" w:rsidRPr="003C79DB" w:rsidRDefault="006B01DF" w:rsidP="00403EC5">
      <w:pPr>
        <w:jc w:val="both"/>
        <w:rPr>
          <w:rFonts w:asciiTheme="minorHAnsi" w:hAnsiTheme="minorHAnsi" w:cstheme="minorHAnsi"/>
          <w:sz w:val="22"/>
          <w:szCs w:val="22"/>
        </w:rPr>
      </w:pPr>
    </w:p>
    <w:p w14:paraId="26B61E4B" w14:textId="77777777" w:rsidR="006B01DF" w:rsidRPr="003C79DB" w:rsidRDefault="006B01DF" w:rsidP="00403EC5">
      <w:pPr>
        <w:jc w:val="both"/>
        <w:rPr>
          <w:rFonts w:asciiTheme="minorHAnsi" w:hAnsiTheme="minorHAnsi" w:cstheme="minorHAnsi"/>
          <w:sz w:val="22"/>
          <w:szCs w:val="22"/>
        </w:rPr>
      </w:pPr>
    </w:p>
    <w:p w14:paraId="33B4F119" w14:textId="77777777" w:rsidR="006B01DF" w:rsidRPr="003C79DB" w:rsidRDefault="006B01DF" w:rsidP="00403EC5">
      <w:pPr>
        <w:jc w:val="both"/>
        <w:rPr>
          <w:rFonts w:asciiTheme="minorHAnsi" w:hAnsiTheme="minorHAnsi" w:cstheme="minorHAnsi"/>
          <w:sz w:val="22"/>
          <w:szCs w:val="22"/>
        </w:rPr>
      </w:pPr>
    </w:p>
    <w:p w14:paraId="3F921B5B" w14:textId="77777777" w:rsidR="006B01DF" w:rsidRPr="003C79DB" w:rsidRDefault="006B01DF" w:rsidP="00403EC5">
      <w:pPr>
        <w:jc w:val="both"/>
        <w:rPr>
          <w:rFonts w:asciiTheme="minorHAnsi" w:hAnsiTheme="minorHAnsi" w:cstheme="minorHAnsi"/>
          <w:sz w:val="22"/>
          <w:szCs w:val="22"/>
        </w:rPr>
      </w:pPr>
    </w:p>
    <w:p w14:paraId="633052A4" w14:textId="77777777" w:rsidR="006B01DF" w:rsidRPr="003C79DB" w:rsidRDefault="006B01DF" w:rsidP="00403EC5">
      <w:pPr>
        <w:jc w:val="both"/>
        <w:rPr>
          <w:rFonts w:asciiTheme="minorHAnsi" w:hAnsiTheme="minorHAnsi" w:cstheme="minorHAnsi"/>
          <w:sz w:val="22"/>
          <w:szCs w:val="22"/>
        </w:rPr>
      </w:pPr>
    </w:p>
    <w:p w14:paraId="4FDF3C96" w14:textId="77777777" w:rsidR="006B01DF" w:rsidRPr="003C79DB" w:rsidRDefault="006B01DF" w:rsidP="00403EC5">
      <w:pPr>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1312" behindDoc="0" locked="0" layoutInCell="1" allowOverlap="1" wp14:anchorId="6BD116F5" wp14:editId="4F6AB02F">
                <wp:simplePos x="0" y="0"/>
                <wp:positionH relativeFrom="column">
                  <wp:posOffset>-1543050</wp:posOffset>
                </wp:positionH>
                <wp:positionV relativeFrom="paragraph">
                  <wp:posOffset>147619</wp:posOffset>
                </wp:positionV>
                <wp:extent cx="0" cy="522716"/>
                <wp:effectExtent l="0" t="0" r="19050" b="29845"/>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716"/>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2BD1B15A" id="_x0000_t32" coordsize="21600,21600" o:spt="32" o:oned="t" path="m,l21600,21600e" filled="f">
                <v:path arrowok="t" fillok="f" o:connecttype="none"/>
                <o:lock v:ext="edit" shapetype="t"/>
              </v:shapetype>
              <v:shape id="AutoShape 49" o:spid="_x0000_s1026" type="#_x0000_t32" style="position:absolute;margin-left:-121.5pt;margin-top:11.6pt;width:0;height:41.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" strokeweight="2pt">
                <v:shadow color="black [0]"/>
              </v:shape>
            </w:pict>
          </mc:Fallback>
        </mc:AlternateContent>
      </w:r>
    </w:p>
    <w:p w14:paraId="42242C9F" w14:textId="77777777" w:rsidR="006B01DF" w:rsidRPr="003C79DB" w:rsidRDefault="001738A1" w:rsidP="00403EC5">
      <w:pPr>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4144" behindDoc="0" locked="0" layoutInCell="1" allowOverlap="1" wp14:anchorId="4AF5EC97" wp14:editId="57823DD0">
                <wp:simplePos x="0" y="0"/>
                <wp:positionH relativeFrom="column">
                  <wp:posOffset>38100</wp:posOffset>
                </wp:positionH>
                <wp:positionV relativeFrom="paragraph">
                  <wp:posOffset>42545</wp:posOffset>
                </wp:positionV>
                <wp:extent cx="1825456" cy="723900"/>
                <wp:effectExtent l="0" t="0" r="22860" b="1905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456" cy="72390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ACE088B"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Physical</w:t>
                            </w:r>
                          </w:p>
                          <w:p w14:paraId="4D2AB97A"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Medical</w:t>
                            </w:r>
                          </w:p>
                          <w:p w14:paraId="7B1A5642"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Sensory</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4AF5EC97" id="Text Box 40" o:spid="_x0000_s1028" type="#_x0000_t202" style="position:absolute;left:0;text-align:left;margin-left:3pt;margin-top:3.35pt;width:143.75pt;height:5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" filled="f" fillcolor="#5b9bd5" strokecolor="#73264d" strokeweight="1pt">
                <v:shadow color="black [0]"/>
                <v:textbox inset="2.88pt,2.88pt,2.88pt,2.88pt">
                  <w:txbxContent>
                    <w:p w14:paraId="7ACE088B"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Physical</w:t>
                      </w:r>
                    </w:p>
                    <w:p w14:paraId="4D2AB97A"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Medical</w:t>
                      </w:r>
                    </w:p>
                    <w:p w14:paraId="7B1A5642"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Sensory</w:t>
                      </w:r>
                    </w:p>
                  </w:txbxContent>
                </v:textbox>
              </v:shape>
            </w:pict>
          </mc:Fallback>
        </mc:AlternateContent>
      </w:r>
      <w:r w:rsidR="00787BF5"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6192" behindDoc="0" locked="0" layoutInCell="1" allowOverlap="1" wp14:anchorId="3A8A300D" wp14:editId="6262343E">
                <wp:simplePos x="0" y="0"/>
                <wp:positionH relativeFrom="column">
                  <wp:posOffset>4775200</wp:posOffset>
                </wp:positionH>
                <wp:positionV relativeFrom="paragraph">
                  <wp:posOffset>42545</wp:posOffset>
                </wp:positionV>
                <wp:extent cx="1851025" cy="685800"/>
                <wp:effectExtent l="0" t="0" r="15875" b="1905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68580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264A88"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 xml:space="preserve">Social, Emotional and </w:t>
                            </w:r>
                          </w:p>
                          <w:p w14:paraId="6D05F4B5"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Behavior Welfare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3A8A300D" id="Text Box 42" o:spid="_x0000_s1029" type="#_x0000_t202" style="position:absolute;left:0;text-align:left;margin-left:376pt;margin-top:3.35pt;width:145.75pt;height:5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" filled="f" fillcolor="#5b9bd5" strokecolor="#73264d" strokeweight="1pt">
                <v:shadow color="black [0]"/>
                <v:textbox inset="2.88pt,2.88pt,2.88pt,2.88pt">
                  <w:txbxContent>
                    <w:p w14:paraId="19264A88"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 xml:space="preserve">Social, Emotional and </w:t>
                      </w:r>
                    </w:p>
                    <w:p w14:paraId="6D05F4B5"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Behavior Welfare</w:t>
                      </w:r>
                    </w:p>
                  </w:txbxContent>
                </v:textbox>
              </v:shape>
            </w:pict>
          </mc:Fallback>
        </mc:AlternateContent>
      </w:r>
      <w:r w:rsidR="00787BF5"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5168" behindDoc="0" locked="0" layoutInCell="1" allowOverlap="1" wp14:anchorId="6C7B2056" wp14:editId="4A948013">
                <wp:simplePos x="0" y="0"/>
                <wp:positionH relativeFrom="column">
                  <wp:posOffset>2393950</wp:posOffset>
                </wp:positionH>
                <wp:positionV relativeFrom="paragraph">
                  <wp:posOffset>42545</wp:posOffset>
                </wp:positionV>
                <wp:extent cx="1824990" cy="698500"/>
                <wp:effectExtent l="0" t="0" r="22860" b="2540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69850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56C3F90"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Cognition and Learning</w:t>
                            </w:r>
                          </w:p>
                          <w:p w14:paraId="54CF6801"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Communication and Interaction</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C7B2056" id="Text Box 41" o:spid="_x0000_s1030" type="#_x0000_t202" style="position:absolute;left:0;text-align:left;margin-left:188.5pt;margin-top:3.35pt;width:143.7pt;height: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" filled="f" fillcolor="#5b9bd5" strokecolor="#73264d" strokeweight="1pt">
                <v:shadow color="black [0]"/>
                <v:textbox inset="2.88pt,2.88pt,2.88pt,2.88pt">
                  <w:txbxContent>
                    <w:p w14:paraId="756C3F90"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Cognition and Learning</w:t>
                      </w:r>
                    </w:p>
                    <w:p w14:paraId="54CF6801" w14:textId="77777777" w:rsidR="004808D7" w:rsidRPr="00787BF5" w:rsidRDefault="004808D7" w:rsidP="006B01DF">
                      <w:pPr>
                        <w:widowControl w:val="0"/>
                        <w:jc w:val="center"/>
                        <w:rPr>
                          <w:rFonts w:asciiTheme="minorHAnsi" w:hAnsiTheme="minorHAnsi" w:cstheme="minorHAnsi"/>
                          <w:b/>
                          <w:bCs/>
                          <w:sz w:val="22"/>
                          <w:szCs w:val="22"/>
                        </w:rPr>
                      </w:pPr>
                      <w:r w:rsidRPr="00787BF5">
                        <w:rPr>
                          <w:rFonts w:asciiTheme="minorHAnsi" w:hAnsiTheme="minorHAnsi" w:cstheme="minorHAnsi"/>
                          <w:b/>
                          <w:bCs/>
                          <w:sz w:val="22"/>
                          <w:szCs w:val="22"/>
                        </w:rPr>
                        <w:t>Communication and Interaction</w:t>
                      </w:r>
                    </w:p>
                  </w:txbxContent>
                </v:textbox>
              </v:shape>
            </w:pict>
          </mc:Fallback>
        </mc:AlternateContent>
      </w:r>
    </w:p>
    <w:p w14:paraId="00D09958" w14:textId="77777777" w:rsidR="006B01DF" w:rsidRPr="003C79DB" w:rsidRDefault="006B01DF" w:rsidP="00403EC5">
      <w:pPr>
        <w:jc w:val="both"/>
        <w:rPr>
          <w:rFonts w:asciiTheme="minorHAnsi" w:hAnsiTheme="minorHAnsi" w:cstheme="minorHAnsi"/>
          <w:sz w:val="22"/>
          <w:szCs w:val="22"/>
        </w:rPr>
      </w:pPr>
    </w:p>
    <w:p w14:paraId="5D9786AE" w14:textId="77777777" w:rsidR="006B01DF" w:rsidRPr="003C79DB" w:rsidRDefault="006B01DF" w:rsidP="00403EC5">
      <w:pPr>
        <w:jc w:val="both"/>
        <w:rPr>
          <w:rFonts w:asciiTheme="minorHAnsi" w:hAnsiTheme="minorHAnsi" w:cstheme="minorHAnsi"/>
          <w:sz w:val="22"/>
          <w:szCs w:val="22"/>
        </w:rPr>
      </w:pPr>
    </w:p>
    <w:p w14:paraId="1916A685" w14:textId="77777777" w:rsidR="006B01DF" w:rsidRPr="003C79DB" w:rsidRDefault="006B01DF" w:rsidP="00403EC5">
      <w:pPr>
        <w:jc w:val="both"/>
        <w:rPr>
          <w:rFonts w:asciiTheme="minorHAnsi" w:hAnsiTheme="minorHAnsi" w:cstheme="minorHAnsi"/>
          <w:sz w:val="22"/>
          <w:szCs w:val="22"/>
        </w:rPr>
      </w:pPr>
    </w:p>
    <w:p w14:paraId="14FEEB13" w14:textId="77777777" w:rsidR="006B01DF" w:rsidRPr="003C79DB" w:rsidRDefault="001738A1" w:rsidP="00403EC5">
      <w:pPr>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71552" behindDoc="0" locked="0" layoutInCell="1" allowOverlap="1" wp14:anchorId="3E02240E" wp14:editId="732E0E0A">
                <wp:simplePos x="0" y="0"/>
                <wp:positionH relativeFrom="column">
                  <wp:posOffset>5715000</wp:posOffset>
                </wp:positionH>
                <wp:positionV relativeFrom="paragraph">
                  <wp:posOffset>69850</wp:posOffset>
                </wp:positionV>
                <wp:extent cx="0" cy="522863"/>
                <wp:effectExtent l="0" t="0" r="19050" b="2984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863"/>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D72D0B0" id="AutoShape 46" o:spid="_x0000_s1026" type="#_x0000_t32" style="position:absolute;margin-left:450pt;margin-top:5.5pt;width:0;height:4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" strokeweight="2pt">
                <v:shadow color="black [0]"/>
              </v:shape>
            </w:pict>
          </mc:Fallback>
        </mc:AlternateContent>
      </w: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0288" behindDoc="0" locked="0" layoutInCell="1" allowOverlap="1" wp14:anchorId="48DD977C" wp14:editId="780941A4">
                <wp:simplePos x="0" y="0"/>
                <wp:positionH relativeFrom="margin">
                  <wp:posOffset>3320415</wp:posOffset>
                </wp:positionH>
                <wp:positionV relativeFrom="paragraph">
                  <wp:posOffset>60960</wp:posOffset>
                </wp:positionV>
                <wp:extent cx="0" cy="522605"/>
                <wp:effectExtent l="0" t="0" r="19050" b="29845"/>
                <wp:wrapNone/>
                <wp:docPr id="4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 w14:anchorId="50AFD7C3" id="AutoShape 47" o:spid="_x0000_s1026" type="#_x0000_t32" style="position:absolute;margin-left:261.45pt;margin-top:4.8pt;width:0;height:41.1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" strokeweight="2pt">
                <v:shadow color="black [0]"/>
                <w10:wrap anchorx="margin"/>
              </v:shape>
            </w:pict>
          </mc:Fallback>
        </mc:AlternateContent>
      </w: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9264" behindDoc="0" locked="0" layoutInCell="1" allowOverlap="1" wp14:anchorId="1628295E" wp14:editId="1DC7A722">
                <wp:simplePos x="0" y="0"/>
                <wp:positionH relativeFrom="column">
                  <wp:posOffset>899795</wp:posOffset>
                </wp:positionH>
                <wp:positionV relativeFrom="paragraph">
                  <wp:posOffset>81280</wp:posOffset>
                </wp:positionV>
                <wp:extent cx="0" cy="522863"/>
                <wp:effectExtent l="0" t="0" r="19050" b="29845"/>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863"/>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B40BD71" id="AutoShape 46" o:spid="_x0000_s1026" type="#_x0000_t32" style="position:absolute;margin-left:70.85pt;margin-top:6.4pt;width:0;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" strokeweight="2pt">
                <v:shadow color="black [0]"/>
              </v:shape>
            </w:pict>
          </mc:Fallback>
        </mc:AlternateContent>
      </w:r>
    </w:p>
    <w:p w14:paraId="128CF892" w14:textId="77777777" w:rsidR="006B01DF" w:rsidRPr="003C79DB" w:rsidRDefault="006B01DF" w:rsidP="00403EC5">
      <w:pPr>
        <w:jc w:val="both"/>
        <w:rPr>
          <w:rFonts w:asciiTheme="minorHAnsi" w:hAnsiTheme="minorHAnsi" w:cstheme="minorHAnsi"/>
          <w:sz w:val="22"/>
          <w:szCs w:val="22"/>
        </w:rPr>
      </w:pPr>
    </w:p>
    <w:p w14:paraId="4528A326" w14:textId="77777777" w:rsidR="006B01DF" w:rsidRPr="003C79DB" w:rsidRDefault="006B01DF" w:rsidP="00403EC5">
      <w:pPr>
        <w:jc w:val="both"/>
        <w:rPr>
          <w:rFonts w:asciiTheme="minorHAnsi" w:hAnsiTheme="minorHAnsi" w:cstheme="minorHAnsi"/>
          <w:sz w:val="22"/>
          <w:szCs w:val="22"/>
        </w:rPr>
      </w:pPr>
    </w:p>
    <w:p w14:paraId="4307C5CA" w14:textId="77777777" w:rsidR="006B01DF" w:rsidRPr="003C79DB" w:rsidRDefault="001738A1" w:rsidP="00403EC5">
      <w:pPr>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3360" behindDoc="0" locked="0" layoutInCell="1" allowOverlap="1" wp14:anchorId="0F638EBC" wp14:editId="79676B6E">
                <wp:simplePos x="0" y="0"/>
                <wp:positionH relativeFrom="column">
                  <wp:posOffset>4794250</wp:posOffset>
                </wp:positionH>
                <wp:positionV relativeFrom="paragraph">
                  <wp:posOffset>112395</wp:posOffset>
                </wp:positionV>
                <wp:extent cx="1824990" cy="3943350"/>
                <wp:effectExtent l="0" t="0" r="22860" b="1905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94335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C823826" w14:textId="77777777" w:rsidR="004808D7" w:rsidRPr="00787BF5" w:rsidRDefault="00787BF5" w:rsidP="006B01DF">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Educational Psychologist</w:t>
                            </w:r>
                          </w:p>
                          <w:p w14:paraId="1AB0D735" w14:textId="77777777" w:rsidR="004808D7" w:rsidRPr="00787BF5" w:rsidRDefault="004808D7" w:rsidP="006B01DF">
                            <w:pPr>
                              <w:widowControl w:val="0"/>
                              <w:autoSpaceDE w:val="0"/>
                              <w:autoSpaceDN w:val="0"/>
                              <w:adjustRightInd w:val="0"/>
                              <w:spacing w:line="348" w:lineRule="exact"/>
                              <w:rPr>
                                <w:rFonts w:asciiTheme="minorHAnsi" w:hAnsiTheme="minorHAnsi" w:cstheme="minorHAnsi"/>
                                <w:sz w:val="22"/>
                                <w:szCs w:val="22"/>
                              </w:rPr>
                            </w:pPr>
                          </w:p>
                          <w:p w14:paraId="0D3CD816" w14:textId="77777777" w:rsidR="004808D7" w:rsidRPr="00787BF5" w:rsidRDefault="004808D7" w:rsidP="006B01DF">
                            <w:pPr>
                              <w:widowControl w:val="0"/>
                              <w:autoSpaceDE w:val="0"/>
                              <w:autoSpaceDN w:val="0"/>
                              <w:adjustRightInd w:val="0"/>
                              <w:ind w:left="920"/>
                              <w:rPr>
                                <w:rFonts w:asciiTheme="minorHAnsi" w:hAnsiTheme="minorHAnsi" w:cstheme="minorHAnsi"/>
                                <w:sz w:val="22"/>
                                <w:szCs w:val="22"/>
                              </w:rPr>
                            </w:pPr>
                            <w:r w:rsidRPr="00787BF5">
                              <w:rPr>
                                <w:rFonts w:asciiTheme="minorHAnsi" w:hAnsiTheme="minorHAnsi" w:cstheme="minorHAnsi"/>
                                <w:sz w:val="22"/>
                                <w:szCs w:val="22"/>
                              </w:rPr>
                              <w:t>CAMHS</w:t>
                            </w:r>
                          </w:p>
                          <w:p w14:paraId="723A7092" w14:textId="77777777" w:rsidR="004808D7" w:rsidRPr="00787BF5" w:rsidRDefault="004808D7" w:rsidP="006B01DF">
                            <w:pPr>
                              <w:widowControl w:val="0"/>
                              <w:autoSpaceDE w:val="0"/>
                              <w:autoSpaceDN w:val="0"/>
                              <w:adjustRightInd w:val="0"/>
                              <w:ind w:left="920"/>
                              <w:rPr>
                                <w:rFonts w:asciiTheme="minorHAnsi" w:hAnsiTheme="minorHAnsi" w:cstheme="minorHAnsi"/>
                                <w:sz w:val="22"/>
                                <w:szCs w:val="22"/>
                              </w:rPr>
                            </w:pPr>
                          </w:p>
                          <w:p w14:paraId="46FD942A" w14:textId="77777777" w:rsidR="004808D7" w:rsidRPr="00787BF5"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Emotional Health &amp; Well Being Framework of Providers</w:t>
                            </w:r>
                          </w:p>
                          <w:p w14:paraId="0929E44E" w14:textId="77777777" w:rsidR="004808D7" w:rsidRPr="00787BF5" w:rsidRDefault="004808D7" w:rsidP="006B01DF">
                            <w:pPr>
                              <w:widowControl w:val="0"/>
                              <w:jc w:val="center"/>
                              <w:rPr>
                                <w:rFonts w:asciiTheme="minorHAnsi" w:hAnsiTheme="minorHAnsi" w:cstheme="minorHAnsi"/>
                                <w:sz w:val="22"/>
                                <w:szCs w:val="22"/>
                              </w:rPr>
                            </w:pPr>
                          </w:p>
                          <w:p w14:paraId="27283E08" w14:textId="77777777" w:rsidR="004808D7" w:rsidRPr="00787BF5"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4DE08D80" w14:textId="77777777" w:rsidR="004808D7"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p w14:paraId="3AA1441D" w14:textId="77777777" w:rsidR="00B215A2" w:rsidRDefault="00B215A2" w:rsidP="006B01DF">
                            <w:pPr>
                              <w:widowControl w:val="0"/>
                              <w:jc w:val="center"/>
                              <w:rPr>
                                <w:rFonts w:asciiTheme="minorHAnsi" w:hAnsiTheme="minorHAnsi" w:cstheme="minorHAnsi"/>
                                <w:sz w:val="22"/>
                                <w:szCs w:val="22"/>
                              </w:rPr>
                            </w:pPr>
                          </w:p>
                          <w:p w14:paraId="57BED37E" w14:textId="77777777" w:rsidR="00B215A2" w:rsidRPr="00787BF5" w:rsidRDefault="00B215A2" w:rsidP="006B01DF">
                            <w:pPr>
                              <w:widowControl w:val="0"/>
                              <w:jc w:val="center"/>
                              <w:rPr>
                                <w:rFonts w:asciiTheme="minorHAnsi" w:hAnsiTheme="minorHAnsi" w:cstheme="minorHAnsi"/>
                                <w:sz w:val="22"/>
                                <w:szCs w:val="22"/>
                              </w:rPr>
                            </w:pPr>
                            <w:r>
                              <w:rPr>
                                <w:rFonts w:asciiTheme="minorHAnsi" w:hAnsiTheme="minorHAnsi" w:cstheme="minorHAnsi"/>
                                <w:sz w:val="22"/>
                                <w:szCs w:val="22"/>
                              </w:rPr>
                              <w:t>TVEd Pupil Therapy &amp; Wellbeing offer</w:t>
                            </w:r>
                          </w:p>
                          <w:p w14:paraId="4EC46323" w14:textId="77777777" w:rsidR="004808D7" w:rsidRDefault="004808D7" w:rsidP="006B01DF">
                            <w:pPr>
                              <w:widowControl w:val="0"/>
                              <w:jc w:val="center"/>
                              <w:rPr>
                                <w:rFonts w:ascii="Comic Sans MS" w:hAnsi="Comic Sans MS"/>
                                <w:sz w:val="24"/>
                                <w:szCs w:val="24"/>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F638EBC" id="Text Box 45" o:spid="_x0000_s1031" type="#_x0000_t202" style="position:absolute;left:0;text-align:left;margin-left:377.5pt;margin-top:8.85pt;width:143.7pt;height:3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" filled="f" fillcolor="#5b9bd5" strokecolor="#73264d" strokeweight="1pt">
                <v:shadow color="black [0]"/>
                <v:textbox inset="2.88pt,2.88pt,2.88pt,2.88pt">
                  <w:txbxContent>
                    <w:p w14:paraId="2C823826" w14:textId="77777777" w:rsidR="004808D7" w:rsidRPr="00787BF5" w:rsidRDefault="00787BF5" w:rsidP="006B01DF">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Educational Psychologist</w:t>
                      </w:r>
                    </w:p>
                    <w:p w14:paraId="1AB0D735" w14:textId="77777777" w:rsidR="004808D7" w:rsidRPr="00787BF5" w:rsidRDefault="004808D7" w:rsidP="006B01DF">
                      <w:pPr>
                        <w:widowControl w:val="0"/>
                        <w:autoSpaceDE w:val="0"/>
                        <w:autoSpaceDN w:val="0"/>
                        <w:adjustRightInd w:val="0"/>
                        <w:spacing w:line="348" w:lineRule="exact"/>
                        <w:rPr>
                          <w:rFonts w:asciiTheme="minorHAnsi" w:hAnsiTheme="minorHAnsi" w:cstheme="minorHAnsi"/>
                          <w:sz w:val="22"/>
                          <w:szCs w:val="22"/>
                        </w:rPr>
                      </w:pPr>
                    </w:p>
                    <w:p w14:paraId="0D3CD816" w14:textId="77777777" w:rsidR="004808D7" w:rsidRPr="00787BF5" w:rsidRDefault="004808D7" w:rsidP="006B01DF">
                      <w:pPr>
                        <w:widowControl w:val="0"/>
                        <w:autoSpaceDE w:val="0"/>
                        <w:autoSpaceDN w:val="0"/>
                        <w:adjustRightInd w:val="0"/>
                        <w:ind w:left="920"/>
                        <w:rPr>
                          <w:rFonts w:asciiTheme="minorHAnsi" w:hAnsiTheme="minorHAnsi" w:cstheme="minorHAnsi"/>
                          <w:sz w:val="22"/>
                          <w:szCs w:val="22"/>
                        </w:rPr>
                      </w:pPr>
                      <w:r w:rsidRPr="00787BF5">
                        <w:rPr>
                          <w:rFonts w:asciiTheme="minorHAnsi" w:hAnsiTheme="minorHAnsi" w:cstheme="minorHAnsi"/>
                          <w:sz w:val="22"/>
                          <w:szCs w:val="22"/>
                        </w:rPr>
                        <w:t>CAMHS</w:t>
                      </w:r>
                    </w:p>
                    <w:p w14:paraId="723A7092" w14:textId="77777777" w:rsidR="004808D7" w:rsidRPr="00787BF5" w:rsidRDefault="004808D7" w:rsidP="006B01DF">
                      <w:pPr>
                        <w:widowControl w:val="0"/>
                        <w:autoSpaceDE w:val="0"/>
                        <w:autoSpaceDN w:val="0"/>
                        <w:adjustRightInd w:val="0"/>
                        <w:ind w:left="920"/>
                        <w:rPr>
                          <w:rFonts w:asciiTheme="minorHAnsi" w:hAnsiTheme="minorHAnsi" w:cstheme="minorHAnsi"/>
                          <w:sz w:val="22"/>
                          <w:szCs w:val="22"/>
                        </w:rPr>
                      </w:pPr>
                    </w:p>
                    <w:p w14:paraId="46FD942A" w14:textId="77777777" w:rsidR="004808D7" w:rsidRPr="00787BF5"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Emotional Health &amp; Well Being Framework of Providers</w:t>
                      </w:r>
                    </w:p>
                    <w:p w14:paraId="0929E44E" w14:textId="77777777" w:rsidR="004808D7" w:rsidRPr="00787BF5" w:rsidRDefault="004808D7" w:rsidP="006B01DF">
                      <w:pPr>
                        <w:widowControl w:val="0"/>
                        <w:jc w:val="center"/>
                        <w:rPr>
                          <w:rFonts w:asciiTheme="minorHAnsi" w:hAnsiTheme="minorHAnsi" w:cstheme="minorHAnsi"/>
                          <w:sz w:val="22"/>
                          <w:szCs w:val="22"/>
                        </w:rPr>
                      </w:pPr>
                    </w:p>
                    <w:p w14:paraId="27283E08" w14:textId="77777777" w:rsidR="004808D7" w:rsidRPr="00787BF5"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4DE08D80" w14:textId="77777777" w:rsidR="004808D7" w:rsidRDefault="004808D7" w:rsidP="006B01DF">
                      <w:pPr>
                        <w:widowControl w:val="0"/>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p w14:paraId="3AA1441D" w14:textId="77777777" w:rsidR="00B215A2" w:rsidRDefault="00B215A2" w:rsidP="006B01DF">
                      <w:pPr>
                        <w:widowControl w:val="0"/>
                        <w:jc w:val="center"/>
                        <w:rPr>
                          <w:rFonts w:asciiTheme="minorHAnsi" w:hAnsiTheme="minorHAnsi" w:cstheme="minorHAnsi"/>
                          <w:sz w:val="22"/>
                          <w:szCs w:val="22"/>
                        </w:rPr>
                      </w:pPr>
                    </w:p>
                    <w:p w14:paraId="57BED37E" w14:textId="77777777" w:rsidR="00B215A2" w:rsidRPr="00787BF5" w:rsidRDefault="00B215A2" w:rsidP="006B01DF">
                      <w:pPr>
                        <w:widowControl w:val="0"/>
                        <w:jc w:val="center"/>
                        <w:rPr>
                          <w:rFonts w:asciiTheme="minorHAnsi" w:hAnsiTheme="minorHAnsi" w:cstheme="minorHAnsi"/>
                          <w:sz w:val="22"/>
                          <w:szCs w:val="22"/>
                        </w:rPr>
                      </w:pPr>
                      <w:r>
                        <w:rPr>
                          <w:rFonts w:asciiTheme="minorHAnsi" w:hAnsiTheme="minorHAnsi" w:cstheme="minorHAnsi"/>
                          <w:sz w:val="22"/>
                          <w:szCs w:val="22"/>
                        </w:rPr>
                        <w:t>TVEd Pupil Therapy &amp; Wellbeing offer</w:t>
                      </w:r>
                    </w:p>
                    <w:p w14:paraId="4EC46323" w14:textId="77777777" w:rsidR="004808D7" w:rsidRDefault="004808D7" w:rsidP="006B01DF">
                      <w:pPr>
                        <w:widowControl w:val="0"/>
                        <w:jc w:val="center"/>
                        <w:rPr>
                          <w:rFonts w:ascii="Comic Sans MS" w:hAnsi="Comic Sans MS"/>
                          <w:sz w:val="24"/>
                          <w:szCs w:val="24"/>
                        </w:rPr>
                      </w:pPr>
                    </w:p>
                  </w:txbxContent>
                </v:textbox>
              </v:shape>
            </w:pict>
          </mc:Fallback>
        </mc:AlternateContent>
      </w:r>
      <w:r w:rsidR="00787BF5"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8240" behindDoc="0" locked="0" layoutInCell="1" allowOverlap="1" wp14:anchorId="0F915074" wp14:editId="54C81E6C">
                <wp:simplePos x="0" y="0"/>
                <wp:positionH relativeFrom="margin">
                  <wp:posOffset>2413000</wp:posOffset>
                </wp:positionH>
                <wp:positionV relativeFrom="paragraph">
                  <wp:posOffset>106045</wp:posOffset>
                </wp:positionV>
                <wp:extent cx="1824990" cy="3943350"/>
                <wp:effectExtent l="0" t="0" r="22860" b="1905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94335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2610"/>
                              <w:gridCol w:w="20"/>
                            </w:tblGrid>
                            <w:tr w:rsidR="004808D7" w:rsidRPr="00423031" w14:paraId="7ADBDF74" w14:textId="77777777" w:rsidTr="000A5717">
                              <w:trPr>
                                <w:trHeight w:val="350"/>
                                <w:jc w:val="center"/>
                              </w:trPr>
                              <w:tc>
                                <w:tcPr>
                                  <w:tcW w:w="2610" w:type="dxa"/>
                                  <w:tcBorders>
                                    <w:top w:val="nil"/>
                                    <w:left w:val="nil"/>
                                    <w:bottom w:val="nil"/>
                                    <w:right w:val="nil"/>
                                  </w:tcBorders>
                                  <w:vAlign w:val="bottom"/>
                                </w:tcPr>
                                <w:p w14:paraId="52E3C861"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w w:val="99"/>
                                      <w:sz w:val="22"/>
                                      <w:szCs w:val="22"/>
                                    </w:rPr>
                                    <w:t>Educational            Psychologist</w:t>
                                  </w:r>
                                </w:p>
                              </w:tc>
                              <w:tc>
                                <w:tcPr>
                                  <w:tcW w:w="20" w:type="dxa"/>
                                  <w:tcBorders>
                                    <w:top w:val="nil"/>
                                    <w:left w:val="nil"/>
                                    <w:bottom w:val="nil"/>
                                    <w:right w:val="nil"/>
                                  </w:tcBorders>
                                  <w:vAlign w:val="bottom"/>
                                </w:tcPr>
                                <w:p w14:paraId="078B0217" w14:textId="77777777" w:rsidR="004808D7" w:rsidRPr="00423031" w:rsidRDefault="004808D7" w:rsidP="006B01DF">
                                  <w:pPr>
                                    <w:widowControl w:val="0"/>
                                    <w:autoSpaceDE w:val="0"/>
                                    <w:autoSpaceDN w:val="0"/>
                                    <w:adjustRightInd w:val="0"/>
                                    <w:rPr>
                                      <w:sz w:val="2"/>
                                      <w:szCs w:val="2"/>
                                    </w:rPr>
                                  </w:pPr>
                                </w:p>
                              </w:tc>
                            </w:tr>
                            <w:tr w:rsidR="004808D7" w:rsidRPr="00423031" w14:paraId="6B6B519D" w14:textId="77777777" w:rsidTr="000A5717">
                              <w:trPr>
                                <w:trHeight w:val="685"/>
                                <w:jc w:val="center"/>
                              </w:trPr>
                              <w:tc>
                                <w:tcPr>
                                  <w:tcW w:w="2610" w:type="dxa"/>
                                  <w:tcBorders>
                                    <w:top w:val="nil"/>
                                    <w:left w:val="nil"/>
                                    <w:bottom w:val="nil"/>
                                    <w:right w:val="nil"/>
                                  </w:tcBorders>
                                  <w:vAlign w:val="bottom"/>
                                </w:tcPr>
                                <w:p w14:paraId="601860B2"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w w:val="99"/>
                                      <w:sz w:val="22"/>
                                      <w:szCs w:val="22"/>
                                    </w:rPr>
                                    <w:t>Speech and Language</w:t>
                                  </w:r>
                                </w:p>
                              </w:tc>
                              <w:tc>
                                <w:tcPr>
                                  <w:tcW w:w="20" w:type="dxa"/>
                                  <w:tcBorders>
                                    <w:top w:val="nil"/>
                                    <w:left w:val="nil"/>
                                    <w:bottom w:val="nil"/>
                                    <w:right w:val="nil"/>
                                  </w:tcBorders>
                                  <w:vAlign w:val="bottom"/>
                                </w:tcPr>
                                <w:p w14:paraId="22427ABC" w14:textId="77777777" w:rsidR="004808D7" w:rsidRPr="00423031" w:rsidRDefault="004808D7" w:rsidP="006B01DF">
                                  <w:pPr>
                                    <w:widowControl w:val="0"/>
                                    <w:autoSpaceDE w:val="0"/>
                                    <w:autoSpaceDN w:val="0"/>
                                    <w:adjustRightInd w:val="0"/>
                                    <w:rPr>
                                      <w:sz w:val="2"/>
                                      <w:szCs w:val="2"/>
                                    </w:rPr>
                                  </w:pPr>
                                </w:p>
                              </w:tc>
                            </w:tr>
                            <w:tr w:rsidR="004808D7" w:rsidRPr="00423031" w14:paraId="760DEA83" w14:textId="77777777" w:rsidTr="000A5717">
                              <w:trPr>
                                <w:trHeight w:val="348"/>
                                <w:jc w:val="center"/>
                              </w:trPr>
                              <w:tc>
                                <w:tcPr>
                                  <w:tcW w:w="2610" w:type="dxa"/>
                                  <w:tcBorders>
                                    <w:top w:val="nil"/>
                                    <w:left w:val="nil"/>
                                    <w:bottom w:val="nil"/>
                                    <w:right w:val="nil"/>
                                  </w:tcBorders>
                                  <w:vAlign w:val="bottom"/>
                                </w:tcPr>
                                <w:p w14:paraId="0F26F3A4"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sz w:val="22"/>
                                      <w:szCs w:val="22"/>
                                    </w:rPr>
                                    <w:t>Therapy</w:t>
                                  </w:r>
                                </w:p>
                              </w:tc>
                              <w:tc>
                                <w:tcPr>
                                  <w:tcW w:w="20" w:type="dxa"/>
                                  <w:tcBorders>
                                    <w:top w:val="nil"/>
                                    <w:left w:val="nil"/>
                                    <w:bottom w:val="nil"/>
                                    <w:right w:val="nil"/>
                                  </w:tcBorders>
                                  <w:vAlign w:val="bottom"/>
                                </w:tcPr>
                                <w:p w14:paraId="645D9AF1" w14:textId="77777777" w:rsidR="004808D7" w:rsidRPr="00423031" w:rsidRDefault="004808D7" w:rsidP="006B01DF">
                                  <w:pPr>
                                    <w:widowControl w:val="0"/>
                                    <w:autoSpaceDE w:val="0"/>
                                    <w:autoSpaceDN w:val="0"/>
                                    <w:adjustRightInd w:val="0"/>
                                    <w:rPr>
                                      <w:sz w:val="2"/>
                                      <w:szCs w:val="2"/>
                                    </w:rPr>
                                  </w:pPr>
                                </w:p>
                              </w:tc>
                            </w:tr>
                            <w:tr w:rsidR="004808D7" w:rsidRPr="00423031" w14:paraId="41B07D77" w14:textId="77777777" w:rsidTr="000A5717">
                              <w:trPr>
                                <w:trHeight w:val="344"/>
                                <w:jc w:val="center"/>
                              </w:trPr>
                              <w:tc>
                                <w:tcPr>
                                  <w:tcW w:w="2610" w:type="dxa"/>
                                  <w:vMerge w:val="restart"/>
                                  <w:tcBorders>
                                    <w:top w:val="nil"/>
                                    <w:left w:val="nil"/>
                                    <w:bottom w:val="nil"/>
                                    <w:right w:val="nil"/>
                                  </w:tcBorders>
                                  <w:vAlign w:val="bottom"/>
                                </w:tcPr>
                                <w:p w14:paraId="0EEA9110" w14:textId="53219385" w:rsidR="004808D7" w:rsidRPr="00787BF5" w:rsidRDefault="004808D7" w:rsidP="004B4C8B">
                                  <w:pPr>
                                    <w:widowControl w:val="0"/>
                                    <w:autoSpaceDE w:val="0"/>
                                    <w:autoSpaceDN w:val="0"/>
                                    <w:adjustRightInd w:val="0"/>
                                    <w:rPr>
                                      <w:rFonts w:asciiTheme="minorHAnsi" w:hAnsiTheme="minorHAnsi" w:cstheme="minorHAnsi"/>
                                      <w:sz w:val="22"/>
                                      <w:szCs w:val="22"/>
                                    </w:rPr>
                                  </w:pPr>
                                </w:p>
                              </w:tc>
                              <w:tc>
                                <w:tcPr>
                                  <w:tcW w:w="20" w:type="dxa"/>
                                  <w:tcBorders>
                                    <w:top w:val="nil"/>
                                    <w:left w:val="nil"/>
                                    <w:bottom w:val="nil"/>
                                    <w:right w:val="nil"/>
                                  </w:tcBorders>
                                  <w:vAlign w:val="bottom"/>
                                </w:tcPr>
                                <w:p w14:paraId="57CBD4D3" w14:textId="77777777" w:rsidR="004808D7" w:rsidRPr="00423031" w:rsidRDefault="004808D7" w:rsidP="006B01DF">
                                  <w:pPr>
                                    <w:widowControl w:val="0"/>
                                    <w:autoSpaceDE w:val="0"/>
                                    <w:autoSpaceDN w:val="0"/>
                                    <w:adjustRightInd w:val="0"/>
                                    <w:rPr>
                                      <w:sz w:val="2"/>
                                      <w:szCs w:val="2"/>
                                    </w:rPr>
                                  </w:pPr>
                                </w:p>
                              </w:tc>
                            </w:tr>
                            <w:tr w:rsidR="004808D7" w:rsidRPr="00423031" w14:paraId="2E9C2CB3" w14:textId="77777777" w:rsidTr="000A5717">
                              <w:trPr>
                                <w:trHeight w:val="341"/>
                                <w:jc w:val="center"/>
                              </w:trPr>
                              <w:tc>
                                <w:tcPr>
                                  <w:tcW w:w="2610" w:type="dxa"/>
                                  <w:vMerge/>
                                  <w:tcBorders>
                                    <w:top w:val="nil"/>
                                    <w:left w:val="nil"/>
                                    <w:bottom w:val="nil"/>
                                    <w:right w:val="nil"/>
                                  </w:tcBorders>
                                  <w:vAlign w:val="bottom"/>
                                </w:tcPr>
                                <w:p w14:paraId="2ACA1DC4"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p>
                              </w:tc>
                              <w:tc>
                                <w:tcPr>
                                  <w:tcW w:w="20" w:type="dxa"/>
                                  <w:tcBorders>
                                    <w:top w:val="nil"/>
                                    <w:left w:val="nil"/>
                                    <w:bottom w:val="nil"/>
                                    <w:right w:val="nil"/>
                                  </w:tcBorders>
                                  <w:vAlign w:val="bottom"/>
                                </w:tcPr>
                                <w:p w14:paraId="26E4B262" w14:textId="77777777" w:rsidR="004808D7" w:rsidRPr="00423031" w:rsidRDefault="004808D7" w:rsidP="006B01DF">
                                  <w:pPr>
                                    <w:widowControl w:val="0"/>
                                    <w:autoSpaceDE w:val="0"/>
                                    <w:autoSpaceDN w:val="0"/>
                                    <w:adjustRightInd w:val="0"/>
                                    <w:rPr>
                                      <w:sz w:val="2"/>
                                      <w:szCs w:val="2"/>
                                    </w:rPr>
                                  </w:pPr>
                                </w:p>
                              </w:tc>
                            </w:tr>
                            <w:tr w:rsidR="004808D7" w:rsidRPr="00423031" w14:paraId="0A518C8F" w14:textId="77777777" w:rsidTr="000A5717">
                              <w:trPr>
                                <w:trHeight w:val="344"/>
                                <w:jc w:val="center"/>
                              </w:trPr>
                              <w:tc>
                                <w:tcPr>
                                  <w:tcW w:w="2610" w:type="dxa"/>
                                  <w:tcBorders>
                                    <w:top w:val="nil"/>
                                    <w:left w:val="nil"/>
                                    <w:bottom w:val="nil"/>
                                    <w:right w:val="nil"/>
                                  </w:tcBorders>
                                  <w:vAlign w:val="bottom"/>
                                </w:tcPr>
                                <w:p w14:paraId="50B9528F" w14:textId="4A25341A" w:rsidR="004808D7" w:rsidRDefault="004808D7" w:rsidP="004B4C8B">
                                  <w:pPr>
                                    <w:widowControl w:val="0"/>
                                    <w:autoSpaceDE w:val="0"/>
                                    <w:autoSpaceDN w:val="0"/>
                                    <w:adjustRightInd w:val="0"/>
                                    <w:rPr>
                                      <w:rFonts w:asciiTheme="minorHAnsi" w:hAnsiTheme="minorHAnsi" w:cstheme="minorHAnsi"/>
                                      <w:w w:val="99"/>
                                      <w:sz w:val="22"/>
                                      <w:szCs w:val="22"/>
                                    </w:rPr>
                                  </w:pPr>
                                  <w:r w:rsidRPr="00787BF5">
                                    <w:rPr>
                                      <w:rFonts w:asciiTheme="minorHAnsi" w:hAnsiTheme="minorHAnsi" w:cstheme="minorHAnsi"/>
                                      <w:w w:val="99"/>
                                      <w:sz w:val="22"/>
                                      <w:szCs w:val="22"/>
                                    </w:rPr>
                                    <w:t>Specialist Teaching Services</w:t>
                                  </w:r>
                                </w:p>
                                <w:p w14:paraId="104C9AAC" w14:textId="77777777" w:rsidR="004B4C8B" w:rsidRPr="00787BF5" w:rsidRDefault="004B4C8B" w:rsidP="004B4C8B">
                                  <w:pPr>
                                    <w:widowControl w:val="0"/>
                                    <w:autoSpaceDE w:val="0"/>
                                    <w:autoSpaceDN w:val="0"/>
                                    <w:adjustRightInd w:val="0"/>
                                    <w:rPr>
                                      <w:rFonts w:asciiTheme="minorHAnsi" w:hAnsiTheme="minorHAnsi" w:cstheme="minorHAnsi"/>
                                      <w:w w:val="99"/>
                                      <w:sz w:val="22"/>
                                      <w:szCs w:val="22"/>
                                    </w:rPr>
                                  </w:pPr>
                                </w:p>
                                <w:p w14:paraId="70A10DBD" w14:textId="77777777" w:rsidR="004808D7" w:rsidRPr="00787BF5" w:rsidRDefault="004808D7" w:rsidP="000A5717">
                                  <w:pPr>
                                    <w:widowControl w:val="0"/>
                                    <w:autoSpaceDE w:val="0"/>
                                    <w:autoSpaceDN w:val="0"/>
                                    <w:adjustRightInd w:val="0"/>
                                    <w:jc w:val="center"/>
                                    <w:rPr>
                                      <w:rFonts w:asciiTheme="minorHAnsi" w:hAnsiTheme="minorHAnsi" w:cstheme="minorHAnsi"/>
                                      <w:w w:val="99"/>
                                      <w:sz w:val="22"/>
                                      <w:szCs w:val="22"/>
                                    </w:rPr>
                                  </w:pPr>
                                </w:p>
                                <w:p w14:paraId="6D990B09" w14:textId="77777777" w:rsidR="004808D7" w:rsidRPr="00787BF5" w:rsidRDefault="004808D7" w:rsidP="000A5717">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23495062" w14:textId="77777777" w:rsidR="004808D7" w:rsidRPr="00787BF5" w:rsidRDefault="004808D7" w:rsidP="000A5717">
                                  <w:pPr>
                                    <w:widowControl w:val="0"/>
                                    <w:autoSpaceDE w:val="0"/>
                                    <w:autoSpaceDN w:val="0"/>
                                    <w:adjustRightInd w:val="0"/>
                                    <w:spacing w:line="333" w:lineRule="exact"/>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tc>
                              <w:tc>
                                <w:tcPr>
                                  <w:tcW w:w="20" w:type="dxa"/>
                                  <w:tcBorders>
                                    <w:top w:val="nil"/>
                                    <w:left w:val="nil"/>
                                    <w:bottom w:val="nil"/>
                                    <w:right w:val="nil"/>
                                  </w:tcBorders>
                                  <w:vAlign w:val="bottom"/>
                                </w:tcPr>
                                <w:p w14:paraId="4E9D79AC" w14:textId="77777777" w:rsidR="004808D7" w:rsidRPr="00423031" w:rsidRDefault="004808D7" w:rsidP="006B01DF">
                                  <w:pPr>
                                    <w:widowControl w:val="0"/>
                                    <w:autoSpaceDE w:val="0"/>
                                    <w:autoSpaceDN w:val="0"/>
                                    <w:adjustRightInd w:val="0"/>
                                    <w:rPr>
                                      <w:sz w:val="2"/>
                                      <w:szCs w:val="2"/>
                                    </w:rPr>
                                  </w:pPr>
                                </w:p>
                              </w:tc>
                            </w:tr>
                            <w:tr w:rsidR="004808D7" w:rsidRPr="00423031" w14:paraId="3BF65680" w14:textId="77777777" w:rsidTr="000A5717">
                              <w:trPr>
                                <w:trHeight w:val="348"/>
                                <w:jc w:val="center"/>
                              </w:trPr>
                              <w:tc>
                                <w:tcPr>
                                  <w:tcW w:w="2610" w:type="dxa"/>
                                  <w:vMerge w:val="restart"/>
                                  <w:tcBorders>
                                    <w:top w:val="nil"/>
                                    <w:left w:val="nil"/>
                                    <w:bottom w:val="nil"/>
                                    <w:right w:val="nil"/>
                                  </w:tcBorders>
                                </w:tcPr>
                                <w:p w14:paraId="758A11F4" w14:textId="77777777" w:rsidR="004808D7" w:rsidRDefault="004808D7" w:rsidP="006B01DF">
                                  <w:pPr>
                                    <w:jc w:val="center"/>
                                  </w:pPr>
                                </w:p>
                              </w:tc>
                              <w:tc>
                                <w:tcPr>
                                  <w:tcW w:w="20" w:type="dxa"/>
                                  <w:tcBorders>
                                    <w:top w:val="nil"/>
                                    <w:left w:val="nil"/>
                                    <w:bottom w:val="nil"/>
                                    <w:right w:val="nil"/>
                                  </w:tcBorders>
                                  <w:vAlign w:val="bottom"/>
                                </w:tcPr>
                                <w:p w14:paraId="4CDFACD5" w14:textId="77777777" w:rsidR="004808D7" w:rsidRPr="00423031" w:rsidRDefault="004808D7" w:rsidP="006B01DF">
                                  <w:pPr>
                                    <w:widowControl w:val="0"/>
                                    <w:autoSpaceDE w:val="0"/>
                                    <w:autoSpaceDN w:val="0"/>
                                    <w:adjustRightInd w:val="0"/>
                                    <w:rPr>
                                      <w:sz w:val="2"/>
                                      <w:szCs w:val="2"/>
                                    </w:rPr>
                                  </w:pPr>
                                </w:p>
                              </w:tc>
                            </w:tr>
                            <w:tr w:rsidR="004808D7" w:rsidRPr="00423031" w14:paraId="6EC13B5A" w14:textId="77777777" w:rsidTr="000A5717">
                              <w:trPr>
                                <w:trHeight w:val="341"/>
                                <w:jc w:val="center"/>
                              </w:trPr>
                              <w:tc>
                                <w:tcPr>
                                  <w:tcW w:w="2610" w:type="dxa"/>
                                  <w:vMerge/>
                                  <w:tcBorders>
                                    <w:top w:val="nil"/>
                                    <w:left w:val="nil"/>
                                    <w:bottom w:val="nil"/>
                                    <w:right w:val="nil"/>
                                  </w:tcBorders>
                                </w:tcPr>
                                <w:p w14:paraId="74612E49" w14:textId="77777777" w:rsidR="004808D7" w:rsidRPr="009A47F6" w:rsidRDefault="004808D7" w:rsidP="006B01DF">
                                  <w:pPr>
                                    <w:widowControl w:val="0"/>
                                    <w:autoSpaceDE w:val="0"/>
                                    <w:autoSpaceDN w:val="0"/>
                                    <w:adjustRightInd w:val="0"/>
                                    <w:jc w:val="center"/>
                                    <w:rPr>
                                      <w:sz w:val="24"/>
                                      <w:szCs w:val="24"/>
                                    </w:rPr>
                                  </w:pPr>
                                </w:p>
                              </w:tc>
                              <w:tc>
                                <w:tcPr>
                                  <w:tcW w:w="20" w:type="dxa"/>
                                  <w:tcBorders>
                                    <w:top w:val="nil"/>
                                    <w:left w:val="nil"/>
                                    <w:bottom w:val="nil"/>
                                    <w:right w:val="nil"/>
                                  </w:tcBorders>
                                  <w:vAlign w:val="bottom"/>
                                </w:tcPr>
                                <w:p w14:paraId="4F3992CA" w14:textId="77777777" w:rsidR="004808D7" w:rsidRPr="00423031" w:rsidRDefault="004808D7" w:rsidP="006B01DF">
                                  <w:pPr>
                                    <w:widowControl w:val="0"/>
                                    <w:autoSpaceDE w:val="0"/>
                                    <w:autoSpaceDN w:val="0"/>
                                    <w:adjustRightInd w:val="0"/>
                                    <w:rPr>
                                      <w:sz w:val="2"/>
                                      <w:szCs w:val="2"/>
                                    </w:rPr>
                                  </w:pPr>
                                </w:p>
                              </w:tc>
                            </w:tr>
                            <w:tr w:rsidR="004808D7" w:rsidRPr="000F019D" w14:paraId="2EDE3A22" w14:textId="77777777" w:rsidTr="000A5717">
                              <w:trPr>
                                <w:trHeight w:val="348"/>
                                <w:jc w:val="center"/>
                              </w:trPr>
                              <w:tc>
                                <w:tcPr>
                                  <w:tcW w:w="2610" w:type="dxa"/>
                                  <w:vMerge w:val="restart"/>
                                  <w:tcBorders>
                                    <w:top w:val="nil"/>
                                    <w:left w:val="nil"/>
                                    <w:bottom w:val="nil"/>
                                    <w:right w:val="nil"/>
                                  </w:tcBorders>
                                  <w:vAlign w:val="bottom"/>
                                </w:tcPr>
                                <w:p w14:paraId="060EE216" w14:textId="77777777" w:rsidR="004808D7" w:rsidRPr="000F019D" w:rsidRDefault="004808D7" w:rsidP="006B01DF">
                                  <w:pPr>
                                    <w:widowControl w:val="0"/>
                                    <w:autoSpaceDE w:val="0"/>
                                    <w:autoSpaceDN w:val="0"/>
                                    <w:adjustRightInd w:val="0"/>
                                    <w:jc w:val="center"/>
                                    <w:rPr>
                                      <w:rFonts w:ascii="Comic Sans MS" w:hAnsi="Comic Sans MS" w:cs="Comic Sans MS"/>
                                      <w:w w:val="99"/>
                                      <w:sz w:val="24"/>
                                      <w:szCs w:val="24"/>
                                    </w:rPr>
                                  </w:pPr>
                                </w:p>
                                <w:p w14:paraId="0404192C" w14:textId="77777777" w:rsidR="004808D7" w:rsidRPr="000F019D" w:rsidRDefault="004808D7" w:rsidP="006B01DF">
                                  <w:pPr>
                                    <w:widowControl w:val="0"/>
                                    <w:autoSpaceDE w:val="0"/>
                                    <w:autoSpaceDN w:val="0"/>
                                    <w:adjustRightInd w:val="0"/>
                                    <w:jc w:val="center"/>
                                    <w:rPr>
                                      <w:rFonts w:ascii="Comic Sans MS" w:hAnsi="Comic Sans MS"/>
                                      <w:sz w:val="24"/>
                                      <w:szCs w:val="24"/>
                                    </w:rPr>
                                  </w:pPr>
                                </w:p>
                                <w:p w14:paraId="2C4662C9" w14:textId="77777777" w:rsidR="004808D7" w:rsidRPr="000F019D" w:rsidRDefault="004808D7" w:rsidP="006B01DF">
                                  <w:pPr>
                                    <w:widowControl w:val="0"/>
                                    <w:autoSpaceDE w:val="0"/>
                                    <w:autoSpaceDN w:val="0"/>
                                    <w:adjustRightInd w:val="0"/>
                                    <w:jc w:val="center"/>
                                    <w:rPr>
                                      <w:rFonts w:ascii="Comic Sans MS" w:hAnsi="Comic Sans MS"/>
                                      <w:sz w:val="24"/>
                                      <w:szCs w:val="24"/>
                                    </w:rPr>
                                  </w:pPr>
                                </w:p>
                              </w:tc>
                              <w:tc>
                                <w:tcPr>
                                  <w:tcW w:w="20" w:type="dxa"/>
                                  <w:tcBorders>
                                    <w:top w:val="nil"/>
                                    <w:left w:val="nil"/>
                                    <w:bottom w:val="nil"/>
                                    <w:right w:val="nil"/>
                                  </w:tcBorders>
                                  <w:vAlign w:val="bottom"/>
                                </w:tcPr>
                                <w:p w14:paraId="23487C88" w14:textId="77777777" w:rsidR="004808D7" w:rsidRPr="000F019D" w:rsidRDefault="004808D7" w:rsidP="006B01DF">
                                  <w:pPr>
                                    <w:widowControl w:val="0"/>
                                    <w:autoSpaceDE w:val="0"/>
                                    <w:autoSpaceDN w:val="0"/>
                                    <w:adjustRightInd w:val="0"/>
                                    <w:rPr>
                                      <w:rFonts w:ascii="Comic Sans MS" w:hAnsi="Comic Sans MS"/>
                                      <w:sz w:val="2"/>
                                      <w:szCs w:val="2"/>
                                    </w:rPr>
                                  </w:pPr>
                                </w:p>
                              </w:tc>
                            </w:tr>
                            <w:tr w:rsidR="004808D7" w:rsidRPr="000F019D" w14:paraId="53F00458" w14:textId="77777777" w:rsidTr="000A5717">
                              <w:trPr>
                                <w:trHeight w:val="345"/>
                                <w:jc w:val="center"/>
                              </w:trPr>
                              <w:tc>
                                <w:tcPr>
                                  <w:tcW w:w="2610" w:type="dxa"/>
                                  <w:vMerge/>
                                  <w:tcBorders>
                                    <w:top w:val="nil"/>
                                    <w:left w:val="nil"/>
                                    <w:bottom w:val="nil"/>
                                    <w:right w:val="nil"/>
                                  </w:tcBorders>
                                  <w:vAlign w:val="bottom"/>
                                </w:tcPr>
                                <w:p w14:paraId="1E690431" w14:textId="77777777" w:rsidR="004808D7" w:rsidRPr="000F019D" w:rsidRDefault="004808D7" w:rsidP="006B01DF">
                                  <w:pPr>
                                    <w:widowControl w:val="0"/>
                                    <w:autoSpaceDE w:val="0"/>
                                    <w:autoSpaceDN w:val="0"/>
                                    <w:adjustRightInd w:val="0"/>
                                    <w:rPr>
                                      <w:rFonts w:ascii="Comic Sans MS" w:hAnsi="Comic Sans MS"/>
                                      <w:sz w:val="24"/>
                                      <w:szCs w:val="24"/>
                                    </w:rPr>
                                  </w:pPr>
                                </w:p>
                              </w:tc>
                              <w:tc>
                                <w:tcPr>
                                  <w:tcW w:w="20" w:type="dxa"/>
                                  <w:tcBorders>
                                    <w:top w:val="nil"/>
                                    <w:left w:val="nil"/>
                                    <w:bottom w:val="nil"/>
                                    <w:right w:val="nil"/>
                                  </w:tcBorders>
                                  <w:vAlign w:val="bottom"/>
                                </w:tcPr>
                                <w:p w14:paraId="3DD29D79" w14:textId="77777777" w:rsidR="004808D7" w:rsidRPr="000F019D" w:rsidRDefault="004808D7" w:rsidP="006B01DF">
                                  <w:pPr>
                                    <w:widowControl w:val="0"/>
                                    <w:autoSpaceDE w:val="0"/>
                                    <w:autoSpaceDN w:val="0"/>
                                    <w:adjustRightInd w:val="0"/>
                                    <w:rPr>
                                      <w:rFonts w:ascii="Comic Sans MS" w:hAnsi="Comic Sans MS"/>
                                      <w:sz w:val="2"/>
                                      <w:szCs w:val="2"/>
                                    </w:rPr>
                                  </w:pPr>
                                </w:p>
                              </w:tc>
                            </w:tr>
                          </w:tbl>
                          <w:p w14:paraId="39E3988F" w14:textId="77777777" w:rsidR="004808D7" w:rsidRDefault="004808D7" w:rsidP="006B01DF">
                            <w:pPr>
                              <w:widowControl w:val="0"/>
                              <w:rPr>
                                <w:rFonts w:ascii="Comic Sans MS" w:hAnsi="Comic Sans MS"/>
                                <w:sz w:val="24"/>
                                <w:szCs w:val="24"/>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F915074" id="Text Box 44" o:spid="_x0000_s1032" type="#_x0000_t202" style="position:absolute;left:0;text-align:left;margin-left:190pt;margin-top:8.35pt;width:143.7pt;height:310.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" filled="f" fillcolor="#5b9bd5" strokecolor="#73264d" strokeweight="1pt">
                <v:shadow color="black [0]"/>
                <v:textbox inset="2.88pt,2.88pt,2.88pt,2.88pt">
                  <w:txbxContent>
                    <w:tbl>
                      <w:tblPr>
                        <w:tblW w:w="0" w:type="auto"/>
                        <w:jc w:val="center"/>
                        <w:tblLayout w:type="fixed"/>
                        <w:tblCellMar>
                          <w:left w:w="0" w:type="dxa"/>
                          <w:right w:w="0" w:type="dxa"/>
                        </w:tblCellMar>
                        <w:tblLook w:val="0000" w:firstRow="0" w:lastRow="0" w:firstColumn="0" w:lastColumn="0" w:noHBand="0" w:noVBand="0"/>
                      </w:tblPr>
                      <w:tblGrid>
                        <w:gridCol w:w="2610"/>
                        <w:gridCol w:w="20"/>
                      </w:tblGrid>
                      <w:tr w:rsidR="004808D7" w:rsidRPr="00423031" w14:paraId="7ADBDF74" w14:textId="77777777" w:rsidTr="000A5717">
                        <w:trPr>
                          <w:trHeight w:val="350"/>
                          <w:jc w:val="center"/>
                        </w:trPr>
                        <w:tc>
                          <w:tcPr>
                            <w:tcW w:w="2610" w:type="dxa"/>
                            <w:tcBorders>
                              <w:top w:val="nil"/>
                              <w:left w:val="nil"/>
                              <w:bottom w:val="nil"/>
                              <w:right w:val="nil"/>
                            </w:tcBorders>
                            <w:vAlign w:val="bottom"/>
                          </w:tcPr>
                          <w:p w14:paraId="52E3C861"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w w:val="99"/>
                                <w:sz w:val="22"/>
                                <w:szCs w:val="22"/>
                              </w:rPr>
                              <w:t>Educational            Psychologist</w:t>
                            </w:r>
                          </w:p>
                        </w:tc>
                        <w:tc>
                          <w:tcPr>
                            <w:tcW w:w="20" w:type="dxa"/>
                            <w:tcBorders>
                              <w:top w:val="nil"/>
                              <w:left w:val="nil"/>
                              <w:bottom w:val="nil"/>
                              <w:right w:val="nil"/>
                            </w:tcBorders>
                            <w:vAlign w:val="bottom"/>
                          </w:tcPr>
                          <w:p w14:paraId="078B0217" w14:textId="77777777" w:rsidR="004808D7" w:rsidRPr="00423031" w:rsidRDefault="004808D7" w:rsidP="006B01DF">
                            <w:pPr>
                              <w:widowControl w:val="0"/>
                              <w:autoSpaceDE w:val="0"/>
                              <w:autoSpaceDN w:val="0"/>
                              <w:adjustRightInd w:val="0"/>
                              <w:rPr>
                                <w:sz w:val="2"/>
                                <w:szCs w:val="2"/>
                              </w:rPr>
                            </w:pPr>
                          </w:p>
                        </w:tc>
                      </w:tr>
                      <w:tr w:rsidR="004808D7" w:rsidRPr="00423031" w14:paraId="6B6B519D" w14:textId="77777777" w:rsidTr="000A5717">
                        <w:trPr>
                          <w:trHeight w:val="685"/>
                          <w:jc w:val="center"/>
                        </w:trPr>
                        <w:tc>
                          <w:tcPr>
                            <w:tcW w:w="2610" w:type="dxa"/>
                            <w:tcBorders>
                              <w:top w:val="nil"/>
                              <w:left w:val="nil"/>
                              <w:bottom w:val="nil"/>
                              <w:right w:val="nil"/>
                            </w:tcBorders>
                            <w:vAlign w:val="bottom"/>
                          </w:tcPr>
                          <w:p w14:paraId="601860B2"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w w:val="99"/>
                                <w:sz w:val="22"/>
                                <w:szCs w:val="22"/>
                              </w:rPr>
                              <w:t>Speech and Language</w:t>
                            </w:r>
                          </w:p>
                        </w:tc>
                        <w:tc>
                          <w:tcPr>
                            <w:tcW w:w="20" w:type="dxa"/>
                            <w:tcBorders>
                              <w:top w:val="nil"/>
                              <w:left w:val="nil"/>
                              <w:bottom w:val="nil"/>
                              <w:right w:val="nil"/>
                            </w:tcBorders>
                            <w:vAlign w:val="bottom"/>
                          </w:tcPr>
                          <w:p w14:paraId="22427ABC" w14:textId="77777777" w:rsidR="004808D7" w:rsidRPr="00423031" w:rsidRDefault="004808D7" w:rsidP="006B01DF">
                            <w:pPr>
                              <w:widowControl w:val="0"/>
                              <w:autoSpaceDE w:val="0"/>
                              <w:autoSpaceDN w:val="0"/>
                              <w:adjustRightInd w:val="0"/>
                              <w:rPr>
                                <w:sz w:val="2"/>
                                <w:szCs w:val="2"/>
                              </w:rPr>
                            </w:pPr>
                          </w:p>
                        </w:tc>
                      </w:tr>
                      <w:tr w:rsidR="004808D7" w:rsidRPr="00423031" w14:paraId="760DEA83" w14:textId="77777777" w:rsidTr="000A5717">
                        <w:trPr>
                          <w:trHeight w:val="348"/>
                          <w:jc w:val="center"/>
                        </w:trPr>
                        <w:tc>
                          <w:tcPr>
                            <w:tcW w:w="2610" w:type="dxa"/>
                            <w:tcBorders>
                              <w:top w:val="nil"/>
                              <w:left w:val="nil"/>
                              <w:bottom w:val="nil"/>
                              <w:right w:val="nil"/>
                            </w:tcBorders>
                            <w:vAlign w:val="bottom"/>
                          </w:tcPr>
                          <w:p w14:paraId="0F26F3A4"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sz w:val="22"/>
                                <w:szCs w:val="22"/>
                              </w:rPr>
                              <w:t>Therapy</w:t>
                            </w:r>
                          </w:p>
                        </w:tc>
                        <w:tc>
                          <w:tcPr>
                            <w:tcW w:w="20" w:type="dxa"/>
                            <w:tcBorders>
                              <w:top w:val="nil"/>
                              <w:left w:val="nil"/>
                              <w:bottom w:val="nil"/>
                              <w:right w:val="nil"/>
                            </w:tcBorders>
                            <w:vAlign w:val="bottom"/>
                          </w:tcPr>
                          <w:p w14:paraId="645D9AF1" w14:textId="77777777" w:rsidR="004808D7" w:rsidRPr="00423031" w:rsidRDefault="004808D7" w:rsidP="006B01DF">
                            <w:pPr>
                              <w:widowControl w:val="0"/>
                              <w:autoSpaceDE w:val="0"/>
                              <w:autoSpaceDN w:val="0"/>
                              <w:adjustRightInd w:val="0"/>
                              <w:rPr>
                                <w:sz w:val="2"/>
                                <w:szCs w:val="2"/>
                              </w:rPr>
                            </w:pPr>
                          </w:p>
                        </w:tc>
                      </w:tr>
                      <w:tr w:rsidR="004808D7" w:rsidRPr="00423031" w14:paraId="41B07D77" w14:textId="77777777" w:rsidTr="000A5717">
                        <w:trPr>
                          <w:trHeight w:val="344"/>
                          <w:jc w:val="center"/>
                        </w:trPr>
                        <w:tc>
                          <w:tcPr>
                            <w:tcW w:w="2610" w:type="dxa"/>
                            <w:vMerge w:val="restart"/>
                            <w:tcBorders>
                              <w:top w:val="nil"/>
                              <w:left w:val="nil"/>
                              <w:bottom w:val="nil"/>
                              <w:right w:val="nil"/>
                            </w:tcBorders>
                            <w:vAlign w:val="bottom"/>
                          </w:tcPr>
                          <w:p w14:paraId="0EEA9110" w14:textId="53219385" w:rsidR="004808D7" w:rsidRPr="00787BF5" w:rsidRDefault="004808D7" w:rsidP="004B4C8B">
                            <w:pPr>
                              <w:widowControl w:val="0"/>
                              <w:autoSpaceDE w:val="0"/>
                              <w:autoSpaceDN w:val="0"/>
                              <w:adjustRightInd w:val="0"/>
                              <w:rPr>
                                <w:rFonts w:asciiTheme="minorHAnsi" w:hAnsiTheme="minorHAnsi" w:cstheme="minorHAnsi"/>
                                <w:sz w:val="22"/>
                                <w:szCs w:val="22"/>
                              </w:rPr>
                            </w:pPr>
                          </w:p>
                        </w:tc>
                        <w:tc>
                          <w:tcPr>
                            <w:tcW w:w="20" w:type="dxa"/>
                            <w:tcBorders>
                              <w:top w:val="nil"/>
                              <w:left w:val="nil"/>
                              <w:bottom w:val="nil"/>
                              <w:right w:val="nil"/>
                            </w:tcBorders>
                            <w:vAlign w:val="bottom"/>
                          </w:tcPr>
                          <w:p w14:paraId="57CBD4D3" w14:textId="77777777" w:rsidR="004808D7" w:rsidRPr="00423031" w:rsidRDefault="004808D7" w:rsidP="006B01DF">
                            <w:pPr>
                              <w:widowControl w:val="0"/>
                              <w:autoSpaceDE w:val="0"/>
                              <w:autoSpaceDN w:val="0"/>
                              <w:adjustRightInd w:val="0"/>
                              <w:rPr>
                                <w:sz w:val="2"/>
                                <w:szCs w:val="2"/>
                              </w:rPr>
                            </w:pPr>
                          </w:p>
                        </w:tc>
                      </w:tr>
                      <w:tr w:rsidR="004808D7" w:rsidRPr="00423031" w14:paraId="2E9C2CB3" w14:textId="77777777" w:rsidTr="000A5717">
                        <w:trPr>
                          <w:trHeight w:val="341"/>
                          <w:jc w:val="center"/>
                        </w:trPr>
                        <w:tc>
                          <w:tcPr>
                            <w:tcW w:w="2610" w:type="dxa"/>
                            <w:vMerge/>
                            <w:tcBorders>
                              <w:top w:val="nil"/>
                              <w:left w:val="nil"/>
                              <w:bottom w:val="nil"/>
                              <w:right w:val="nil"/>
                            </w:tcBorders>
                            <w:vAlign w:val="bottom"/>
                          </w:tcPr>
                          <w:p w14:paraId="2ACA1DC4" w14:textId="77777777" w:rsidR="004808D7" w:rsidRPr="00787BF5" w:rsidRDefault="004808D7" w:rsidP="006B01DF">
                            <w:pPr>
                              <w:widowControl w:val="0"/>
                              <w:autoSpaceDE w:val="0"/>
                              <w:autoSpaceDN w:val="0"/>
                              <w:adjustRightInd w:val="0"/>
                              <w:jc w:val="center"/>
                              <w:rPr>
                                <w:rFonts w:asciiTheme="minorHAnsi" w:hAnsiTheme="minorHAnsi" w:cstheme="minorHAnsi"/>
                                <w:sz w:val="22"/>
                                <w:szCs w:val="22"/>
                              </w:rPr>
                            </w:pPr>
                          </w:p>
                        </w:tc>
                        <w:tc>
                          <w:tcPr>
                            <w:tcW w:w="20" w:type="dxa"/>
                            <w:tcBorders>
                              <w:top w:val="nil"/>
                              <w:left w:val="nil"/>
                              <w:bottom w:val="nil"/>
                              <w:right w:val="nil"/>
                            </w:tcBorders>
                            <w:vAlign w:val="bottom"/>
                          </w:tcPr>
                          <w:p w14:paraId="26E4B262" w14:textId="77777777" w:rsidR="004808D7" w:rsidRPr="00423031" w:rsidRDefault="004808D7" w:rsidP="006B01DF">
                            <w:pPr>
                              <w:widowControl w:val="0"/>
                              <w:autoSpaceDE w:val="0"/>
                              <w:autoSpaceDN w:val="0"/>
                              <w:adjustRightInd w:val="0"/>
                              <w:rPr>
                                <w:sz w:val="2"/>
                                <w:szCs w:val="2"/>
                              </w:rPr>
                            </w:pPr>
                          </w:p>
                        </w:tc>
                      </w:tr>
                      <w:tr w:rsidR="004808D7" w:rsidRPr="00423031" w14:paraId="0A518C8F" w14:textId="77777777" w:rsidTr="000A5717">
                        <w:trPr>
                          <w:trHeight w:val="344"/>
                          <w:jc w:val="center"/>
                        </w:trPr>
                        <w:tc>
                          <w:tcPr>
                            <w:tcW w:w="2610" w:type="dxa"/>
                            <w:tcBorders>
                              <w:top w:val="nil"/>
                              <w:left w:val="nil"/>
                              <w:bottom w:val="nil"/>
                              <w:right w:val="nil"/>
                            </w:tcBorders>
                            <w:vAlign w:val="bottom"/>
                          </w:tcPr>
                          <w:p w14:paraId="50B9528F" w14:textId="4A25341A" w:rsidR="004808D7" w:rsidRDefault="004808D7" w:rsidP="004B4C8B">
                            <w:pPr>
                              <w:widowControl w:val="0"/>
                              <w:autoSpaceDE w:val="0"/>
                              <w:autoSpaceDN w:val="0"/>
                              <w:adjustRightInd w:val="0"/>
                              <w:rPr>
                                <w:rFonts w:asciiTheme="minorHAnsi" w:hAnsiTheme="minorHAnsi" w:cstheme="minorHAnsi"/>
                                <w:w w:val="99"/>
                                <w:sz w:val="22"/>
                                <w:szCs w:val="22"/>
                              </w:rPr>
                            </w:pPr>
                            <w:r w:rsidRPr="00787BF5">
                              <w:rPr>
                                <w:rFonts w:asciiTheme="minorHAnsi" w:hAnsiTheme="minorHAnsi" w:cstheme="minorHAnsi"/>
                                <w:w w:val="99"/>
                                <w:sz w:val="22"/>
                                <w:szCs w:val="22"/>
                              </w:rPr>
                              <w:t>Specialist Teaching Services</w:t>
                            </w:r>
                          </w:p>
                          <w:p w14:paraId="104C9AAC" w14:textId="77777777" w:rsidR="004B4C8B" w:rsidRPr="00787BF5" w:rsidRDefault="004B4C8B" w:rsidP="004B4C8B">
                            <w:pPr>
                              <w:widowControl w:val="0"/>
                              <w:autoSpaceDE w:val="0"/>
                              <w:autoSpaceDN w:val="0"/>
                              <w:adjustRightInd w:val="0"/>
                              <w:rPr>
                                <w:rFonts w:asciiTheme="minorHAnsi" w:hAnsiTheme="minorHAnsi" w:cstheme="minorHAnsi"/>
                                <w:w w:val="99"/>
                                <w:sz w:val="22"/>
                                <w:szCs w:val="22"/>
                              </w:rPr>
                            </w:pPr>
                          </w:p>
                          <w:p w14:paraId="70A10DBD" w14:textId="77777777" w:rsidR="004808D7" w:rsidRPr="00787BF5" w:rsidRDefault="004808D7" w:rsidP="000A5717">
                            <w:pPr>
                              <w:widowControl w:val="0"/>
                              <w:autoSpaceDE w:val="0"/>
                              <w:autoSpaceDN w:val="0"/>
                              <w:adjustRightInd w:val="0"/>
                              <w:jc w:val="center"/>
                              <w:rPr>
                                <w:rFonts w:asciiTheme="minorHAnsi" w:hAnsiTheme="minorHAnsi" w:cstheme="minorHAnsi"/>
                                <w:w w:val="99"/>
                                <w:sz w:val="22"/>
                                <w:szCs w:val="22"/>
                              </w:rPr>
                            </w:pPr>
                          </w:p>
                          <w:p w14:paraId="6D990B09" w14:textId="77777777" w:rsidR="004808D7" w:rsidRPr="00787BF5" w:rsidRDefault="004808D7" w:rsidP="000A5717">
                            <w:pPr>
                              <w:widowControl w:val="0"/>
                              <w:autoSpaceDE w:val="0"/>
                              <w:autoSpaceDN w:val="0"/>
                              <w:adjustRightInd w:val="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23495062" w14:textId="77777777" w:rsidR="004808D7" w:rsidRPr="00787BF5" w:rsidRDefault="004808D7" w:rsidP="000A5717">
                            <w:pPr>
                              <w:widowControl w:val="0"/>
                              <w:autoSpaceDE w:val="0"/>
                              <w:autoSpaceDN w:val="0"/>
                              <w:adjustRightInd w:val="0"/>
                              <w:spacing w:line="333" w:lineRule="exact"/>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tc>
                        <w:tc>
                          <w:tcPr>
                            <w:tcW w:w="20" w:type="dxa"/>
                            <w:tcBorders>
                              <w:top w:val="nil"/>
                              <w:left w:val="nil"/>
                              <w:bottom w:val="nil"/>
                              <w:right w:val="nil"/>
                            </w:tcBorders>
                            <w:vAlign w:val="bottom"/>
                          </w:tcPr>
                          <w:p w14:paraId="4E9D79AC" w14:textId="77777777" w:rsidR="004808D7" w:rsidRPr="00423031" w:rsidRDefault="004808D7" w:rsidP="006B01DF">
                            <w:pPr>
                              <w:widowControl w:val="0"/>
                              <w:autoSpaceDE w:val="0"/>
                              <w:autoSpaceDN w:val="0"/>
                              <w:adjustRightInd w:val="0"/>
                              <w:rPr>
                                <w:sz w:val="2"/>
                                <w:szCs w:val="2"/>
                              </w:rPr>
                            </w:pPr>
                          </w:p>
                        </w:tc>
                      </w:tr>
                      <w:tr w:rsidR="004808D7" w:rsidRPr="00423031" w14:paraId="3BF65680" w14:textId="77777777" w:rsidTr="000A5717">
                        <w:trPr>
                          <w:trHeight w:val="348"/>
                          <w:jc w:val="center"/>
                        </w:trPr>
                        <w:tc>
                          <w:tcPr>
                            <w:tcW w:w="2610" w:type="dxa"/>
                            <w:vMerge w:val="restart"/>
                            <w:tcBorders>
                              <w:top w:val="nil"/>
                              <w:left w:val="nil"/>
                              <w:bottom w:val="nil"/>
                              <w:right w:val="nil"/>
                            </w:tcBorders>
                          </w:tcPr>
                          <w:p w14:paraId="758A11F4" w14:textId="77777777" w:rsidR="004808D7" w:rsidRDefault="004808D7" w:rsidP="006B01DF">
                            <w:pPr>
                              <w:jc w:val="center"/>
                            </w:pPr>
                          </w:p>
                        </w:tc>
                        <w:tc>
                          <w:tcPr>
                            <w:tcW w:w="20" w:type="dxa"/>
                            <w:tcBorders>
                              <w:top w:val="nil"/>
                              <w:left w:val="nil"/>
                              <w:bottom w:val="nil"/>
                              <w:right w:val="nil"/>
                            </w:tcBorders>
                            <w:vAlign w:val="bottom"/>
                          </w:tcPr>
                          <w:p w14:paraId="4CDFACD5" w14:textId="77777777" w:rsidR="004808D7" w:rsidRPr="00423031" w:rsidRDefault="004808D7" w:rsidP="006B01DF">
                            <w:pPr>
                              <w:widowControl w:val="0"/>
                              <w:autoSpaceDE w:val="0"/>
                              <w:autoSpaceDN w:val="0"/>
                              <w:adjustRightInd w:val="0"/>
                              <w:rPr>
                                <w:sz w:val="2"/>
                                <w:szCs w:val="2"/>
                              </w:rPr>
                            </w:pPr>
                          </w:p>
                        </w:tc>
                      </w:tr>
                      <w:tr w:rsidR="004808D7" w:rsidRPr="00423031" w14:paraId="6EC13B5A" w14:textId="77777777" w:rsidTr="000A5717">
                        <w:trPr>
                          <w:trHeight w:val="341"/>
                          <w:jc w:val="center"/>
                        </w:trPr>
                        <w:tc>
                          <w:tcPr>
                            <w:tcW w:w="2610" w:type="dxa"/>
                            <w:vMerge/>
                            <w:tcBorders>
                              <w:top w:val="nil"/>
                              <w:left w:val="nil"/>
                              <w:bottom w:val="nil"/>
                              <w:right w:val="nil"/>
                            </w:tcBorders>
                          </w:tcPr>
                          <w:p w14:paraId="74612E49" w14:textId="77777777" w:rsidR="004808D7" w:rsidRPr="009A47F6" w:rsidRDefault="004808D7" w:rsidP="006B01DF">
                            <w:pPr>
                              <w:widowControl w:val="0"/>
                              <w:autoSpaceDE w:val="0"/>
                              <w:autoSpaceDN w:val="0"/>
                              <w:adjustRightInd w:val="0"/>
                              <w:jc w:val="center"/>
                              <w:rPr>
                                <w:sz w:val="24"/>
                                <w:szCs w:val="24"/>
                              </w:rPr>
                            </w:pPr>
                          </w:p>
                        </w:tc>
                        <w:tc>
                          <w:tcPr>
                            <w:tcW w:w="20" w:type="dxa"/>
                            <w:tcBorders>
                              <w:top w:val="nil"/>
                              <w:left w:val="nil"/>
                              <w:bottom w:val="nil"/>
                              <w:right w:val="nil"/>
                            </w:tcBorders>
                            <w:vAlign w:val="bottom"/>
                          </w:tcPr>
                          <w:p w14:paraId="4F3992CA" w14:textId="77777777" w:rsidR="004808D7" w:rsidRPr="00423031" w:rsidRDefault="004808D7" w:rsidP="006B01DF">
                            <w:pPr>
                              <w:widowControl w:val="0"/>
                              <w:autoSpaceDE w:val="0"/>
                              <w:autoSpaceDN w:val="0"/>
                              <w:adjustRightInd w:val="0"/>
                              <w:rPr>
                                <w:sz w:val="2"/>
                                <w:szCs w:val="2"/>
                              </w:rPr>
                            </w:pPr>
                          </w:p>
                        </w:tc>
                      </w:tr>
                      <w:tr w:rsidR="004808D7" w:rsidRPr="000F019D" w14:paraId="2EDE3A22" w14:textId="77777777" w:rsidTr="000A5717">
                        <w:trPr>
                          <w:trHeight w:val="348"/>
                          <w:jc w:val="center"/>
                        </w:trPr>
                        <w:tc>
                          <w:tcPr>
                            <w:tcW w:w="2610" w:type="dxa"/>
                            <w:vMerge w:val="restart"/>
                            <w:tcBorders>
                              <w:top w:val="nil"/>
                              <w:left w:val="nil"/>
                              <w:bottom w:val="nil"/>
                              <w:right w:val="nil"/>
                            </w:tcBorders>
                            <w:vAlign w:val="bottom"/>
                          </w:tcPr>
                          <w:p w14:paraId="060EE216" w14:textId="77777777" w:rsidR="004808D7" w:rsidRPr="000F019D" w:rsidRDefault="004808D7" w:rsidP="006B01DF">
                            <w:pPr>
                              <w:widowControl w:val="0"/>
                              <w:autoSpaceDE w:val="0"/>
                              <w:autoSpaceDN w:val="0"/>
                              <w:adjustRightInd w:val="0"/>
                              <w:jc w:val="center"/>
                              <w:rPr>
                                <w:rFonts w:ascii="Comic Sans MS" w:hAnsi="Comic Sans MS" w:cs="Comic Sans MS"/>
                                <w:w w:val="99"/>
                                <w:sz w:val="24"/>
                                <w:szCs w:val="24"/>
                              </w:rPr>
                            </w:pPr>
                          </w:p>
                          <w:p w14:paraId="0404192C" w14:textId="77777777" w:rsidR="004808D7" w:rsidRPr="000F019D" w:rsidRDefault="004808D7" w:rsidP="006B01DF">
                            <w:pPr>
                              <w:widowControl w:val="0"/>
                              <w:autoSpaceDE w:val="0"/>
                              <w:autoSpaceDN w:val="0"/>
                              <w:adjustRightInd w:val="0"/>
                              <w:jc w:val="center"/>
                              <w:rPr>
                                <w:rFonts w:ascii="Comic Sans MS" w:hAnsi="Comic Sans MS"/>
                                <w:sz w:val="24"/>
                                <w:szCs w:val="24"/>
                              </w:rPr>
                            </w:pPr>
                          </w:p>
                          <w:p w14:paraId="2C4662C9" w14:textId="77777777" w:rsidR="004808D7" w:rsidRPr="000F019D" w:rsidRDefault="004808D7" w:rsidP="006B01DF">
                            <w:pPr>
                              <w:widowControl w:val="0"/>
                              <w:autoSpaceDE w:val="0"/>
                              <w:autoSpaceDN w:val="0"/>
                              <w:adjustRightInd w:val="0"/>
                              <w:jc w:val="center"/>
                              <w:rPr>
                                <w:rFonts w:ascii="Comic Sans MS" w:hAnsi="Comic Sans MS"/>
                                <w:sz w:val="24"/>
                                <w:szCs w:val="24"/>
                              </w:rPr>
                            </w:pPr>
                          </w:p>
                        </w:tc>
                        <w:tc>
                          <w:tcPr>
                            <w:tcW w:w="20" w:type="dxa"/>
                            <w:tcBorders>
                              <w:top w:val="nil"/>
                              <w:left w:val="nil"/>
                              <w:bottom w:val="nil"/>
                              <w:right w:val="nil"/>
                            </w:tcBorders>
                            <w:vAlign w:val="bottom"/>
                          </w:tcPr>
                          <w:p w14:paraId="23487C88" w14:textId="77777777" w:rsidR="004808D7" w:rsidRPr="000F019D" w:rsidRDefault="004808D7" w:rsidP="006B01DF">
                            <w:pPr>
                              <w:widowControl w:val="0"/>
                              <w:autoSpaceDE w:val="0"/>
                              <w:autoSpaceDN w:val="0"/>
                              <w:adjustRightInd w:val="0"/>
                              <w:rPr>
                                <w:rFonts w:ascii="Comic Sans MS" w:hAnsi="Comic Sans MS"/>
                                <w:sz w:val="2"/>
                                <w:szCs w:val="2"/>
                              </w:rPr>
                            </w:pPr>
                          </w:p>
                        </w:tc>
                      </w:tr>
                      <w:tr w:rsidR="004808D7" w:rsidRPr="000F019D" w14:paraId="53F00458" w14:textId="77777777" w:rsidTr="000A5717">
                        <w:trPr>
                          <w:trHeight w:val="345"/>
                          <w:jc w:val="center"/>
                        </w:trPr>
                        <w:tc>
                          <w:tcPr>
                            <w:tcW w:w="2610" w:type="dxa"/>
                            <w:vMerge/>
                            <w:tcBorders>
                              <w:top w:val="nil"/>
                              <w:left w:val="nil"/>
                              <w:bottom w:val="nil"/>
                              <w:right w:val="nil"/>
                            </w:tcBorders>
                            <w:vAlign w:val="bottom"/>
                          </w:tcPr>
                          <w:p w14:paraId="1E690431" w14:textId="77777777" w:rsidR="004808D7" w:rsidRPr="000F019D" w:rsidRDefault="004808D7" w:rsidP="006B01DF">
                            <w:pPr>
                              <w:widowControl w:val="0"/>
                              <w:autoSpaceDE w:val="0"/>
                              <w:autoSpaceDN w:val="0"/>
                              <w:adjustRightInd w:val="0"/>
                              <w:rPr>
                                <w:rFonts w:ascii="Comic Sans MS" w:hAnsi="Comic Sans MS"/>
                                <w:sz w:val="24"/>
                                <w:szCs w:val="24"/>
                              </w:rPr>
                            </w:pPr>
                          </w:p>
                        </w:tc>
                        <w:tc>
                          <w:tcPr>
                            <w:tcW w:w="20" w:type="dxa"/>
                            <w:tcBorders>
                              <w:top w:val="nil"/>
                              <w:left w:val="nil"/>
                              <w:bottom w:val="nil"/>
                              <w:right w:val="nil"/>
                            </w:tcBorders>
                            <w:vAlign w:val="bottom"/>
                          </w:tcPr>
                          <w:p w14:paraId="3DD29D79" w14:textId="77777777" w:rsidR="004808D7" w:rsidRPr="000F019D" w:rsidRDefault="004808D7" w:rsidP="006B01DF">
                            <w:pPr>
                              <w:widowControl w:val="0"/>
                              <w:autoSpaceDE w:val="0"/>
                              <w:autoSpaceDN w:val="0"/>
                              <w:adjustRightInd w:val="0"/>
                              <w:rPr>
                                <w:rFonts w:ascii="Comic Sans MS" w:hAnsi="Comic Sans MS"/>
                                <w:sz w:val="2"/>
                                <w:szCs w:val="2"/>
                              </w:rPr>
                            </w:pPr>
                          </w:p>
                        </w:tc>
                      </w:tr>
                    </w:tbl>
                    <w:p w14:paraId="39E3988F" w14:textId="77777777" w:rsidR="004808D7" w:rsidRDefault="004808D7" w:rsidP="006B01DF">
                      <w:pPr>
                        <w:widowControl w:val="0"/>
                        <w:rPr>
                          <w:rFonts w:ascii="Comic Sans MS" w:hAnsi="Comic Sans MS"/>
                          <w:sz w:val="24"/>
                          <w:szCs w:val="24"/>
                        </w:rPr>
                      </w:pPr>
                    </w:p>
                  </w:txbxContent>
                </v:textbox>
                <w10:wrap anchorx="margin"/>
              </v:shape>
            </w:pict>
          </mc:Fallback>
        </mc:AlternateContent>
      </w:r>
      <w:r w:rsidR="00787BF5"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57216" behindDoc="1" locked="0" layoutInCell="1" allowOverlap="1" wp14:anchorId="1C43FC7D" wp14:editId="773A066C">
                <wp:simplePos x="0" y="0"/>
                <wp:positionH relativeFrom="margin">
                  <wp:align>left</wp:align>
                </wp:positionH>
                <wp:positionV relativeFrom="paragraph">
                  <wp:posOffset>80645</wp:posOffset>
                </wp:positionV>
                <wp:extent cx="1824990" cy="3968750"/>
                <wp:effectExtent l="0" t="0" r="22860" b="12700"/>
                <wp:wrapTight wrapText="bothSides">
                  <wp:wrapPolygon edited="0">
                    <wp:start x="0" y="0"/>
                    <wp:lineTo x="0" y="21565"/>
                    <wp:lineTo x="21645" y="21565"/>
                    <wp:lineTo x="21645" y="0"/>
                    <wp:lineTo x="0" y="0"/>
                  </wp:wrapPolygon>
                </wp:wrapTight>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968750"/>
                        </a:xfrm>
                        <a:prstGeom prst="rect">
                          <a:avLst/>
                        </a:prstGeom>
                        <a:noFill/>
                        <a:ln w="12700">
                          <a:solidFill>
                            <a:srgbClr val="73264D"/>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tbl>
                            <w:tblPr>
                              <w:tblW w:w="3220" w:type="dxa"/>
                              <w:tblLayout w:type="fixed"/>
                              <w:tblCellMar>
                                <w:left w:w="0" w:type="dxa"/>
                                <w:right w:w="0" w:type="dxa"/>
                              </w:tblCellMar>
                              <w:tblLook w:val="0000" w:firstRow="0" w:lastRow="0" w:firstColumn="0" w:lastColumn="0" w:noHBand="0" w:noVBand="0"/>
                            </w:tblPr>
                            <w:tblGrid>
                              <w:gridCol w:w="3220"/>
                            </w:tblGrid>
                            <w:tr w:rsidR="004808D7" w:rsidRPr="00423031" w14:paraId="30F1412F" w14:textId="77777777" w:rsidTr="006B01DF">
                              <w:trPr>
                                <w:trHeight w:val="340"/>
                              </w:trPr>
                              <w:tc>
                                <w:tcPr>
                                  <w:tcW w:w="3220" w:type="dxa"/>
                                  <w:tcBorders>
                                    <w:top w:val="nil"/>
                                    <w:left w:val="nil"/>
                                    <w:bottom w:val="nil"/>
                                    <w:right w:val="nil"/>
                                  </w:tcBorders>
                                  <w:vAlign w:val="bottom"/>
                                </w:tcPr>
                                <w:p w14:paraId="6DF6D25E"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w w:val="99"/>
                                      <w:sz w:val="22"/>
                                      <w:szCs w:val="22"/>
                                    </w:rPr>
                                    <w:t>S</w:t>
                                  </w:r>
                                  <w:r w:rsidR="00787BF5">
                                    <w:rPr>
                                      <w:rFonts w:asciiTheme="minorHAnsi" w:hAnsiTheme="minorHAnsi" w:cstheme="minorHAnsi"/>
                                      <w:w w:val="99"/>
                                      <w:sz w:val="22"/>
                                      <w:szCs w:val="22"/>
                                    </w:rPr>
                                    <w:t>chool N</w:t>
                                  </w:r>
                                  <w:r w:rsidRPr="00787BF5">
                                    <w:rPr>
                                      <w:rFonts w:asciiTheme="minorHAnsi" w:hAnsiTheme="minorHAnsi" w:cstheme="minorHAnsi"/>
                                      <w:w w:val="99"/>
                                      <w:sz w:val="22"/>
                                      <w:szCs w:val="22"/>
                                    </w:rPr>
                                    <w:t>ursing</w:t>
                                  </w:r>
                                  <w:r w:rsidR="00787BF5">
                                    <w:rPr>
                                      <w:rFonts w:asciiTheme="minorHAnsi" w:hAnsiTheme="minorHAnsi" w:cstheme="minorHAnsi"/>
                                      <w:w w:val="99"/>
                                      <w:sz w:val="22"/>
                                      <w:szCs w:val="22"/>
                                    </w:rPr>
                                    <w:t xml:space="preserve"> S</w:t>
                                  </w:r>
                                  <w:r w:rsidRPr="00787BF5">
                                    <w:rPr>
                                      <w:rFonts w:asciiTheme="minorHAnsi" w:hAnsiTheme="minorHAnsi" w:cstheme="minorHAnsi"/>
                                      <w:w w:val="99"/>
                                      <w:sz w:val="22"/>
                                      <w:szCs w:val="22"/>
                                    </w:rPr>
                                    <w:t>ervice</w:t>
                                  </w:r>
                                </w:p>
                              </w:tc>
                            </w:tr>
                            <w:tr w:rsidR="004808D7" w:rsidRPr="00423031" w14:paraId="6A3872E4" w14:textId="77777777" w:rsidTr="006B01DF">
                              <w:trPr>
                                <w:trHeight w:val="794"/>
                              </w:trPr>
                              <w:tc>
                                <w:tcPr>
                                  <w:tcW w:w="3220" w:type="dxa"/>
                                  <w:tcBorders>
                                    <w:top w:val="nil"/>
                                    <w:left w:val="nil"/>
                                    <w:bottom w:val="nil"/>
                                    <w:right w:val="nil"/>
                                  </w:tcBorders>
                                  <w:vAlign w:val="bottom"/>
                                </w:tcPr>
                                <w:p w14:paraId="325E643E" w14:textId="77777777" w:rsidR="004808D7" w:rsidRPr="00787BF5" w:rsidRDefault="004808D7" w:rsidP="00787BF5">
                                  <w:pPr>
                                    <w:widowControl w:val="0"/>
                                    <w:autoSpaceDE w:val="0"/>
                                    <w:autoSpaceDN w:val="0"/>
                                    <w:adjustRightInd w:val="0"/>
                                    <w:ind w:right="400"/>
                                    <w:jc w:val="center"/>
                                    <w:rPr>
                                      <w:rFonts w:asciiTheme="minorHAnsi" w:hAnsiTheme="minorHAnsi" w:cstheme="minorHAnsi"/>
                                      <w:sz w:val="22"/>
                                      <w:szCs w:val="22"/>
                                    </w:rPr>
                                  </w:pPr>
                                  <w:r w:rsidRPr="00787BF5">
                                    <w:rPr>
                                      <w:rFonts w:asciiTheme="minorHAnsi" w:hAnsiTheme="minorHAnsi" w:cstheme="minorHAnsi"/>
                                      <w:sz w:val="22"/>
                                      <w:szCs w:val="22"/>
                                    </w:rPr>
                                    <w:t>Physiotherapy</w:t>
                                  </w:r>
                                </w:p>
                              </w:tc>
                            </w:tr>
                            <w:tr w:rsidR="004808D7" w:rsidRPr="00423031" w14:paraId="195684E1" w14:textId="77777777" w:rsidTr="006B01DF">
                              <w:trPr>
                                <w:trHeight w:val="338"/>
                              </w:trPr>
                              <w:tc>
                                <w:tcPr>
                                  <w:tcW w:w="3220" w:type="dxa"/>
                                  <w:vMerge w:val="restart"/>
                                  <w:tcBorders>
                                    <w:top w:val="nil"/>
                                    <w:left w:val="nil"/>
                                    <w:bottom w:val="nil"/>
                                    <w:right w:val="nil"/>
                                  </w:tcBorders>
                                  <w:vAlign w:val="bottom"/>
                                </w:tcPr>
                                <w:p w14:paraId="129C82E7"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Occupational Therapy</w:t>
                                  </w:r>
                                </w:p>
                              </w:tc>
                            </w:tr>
                            <w:tr w:rsidR="004808D7" w:rsidRPr="00423031" w14:paraId="1F1E93B0" w14:textId="77777777" w:rsidTr="006B01DF">
                              <w:trPr>
                                <w:trHeight w:val="334"/>
                              </w:trPr>
                              <w:tc>
                                <w:tcPr>
                                  <w:tcW w:w="3220" w:type="dxa"/>
                                  <w:vMerge/>
                                  <w:tcBorders>
                                    <w:top w:val="nil"/>
                                    <w:left w:val="nil"/>
                                    <w:bottom w:val="nil"/>
                                    <w:right w:val="nil"/>
                                  </w:tcBorders>
                                  <w:vAlign w:val="bottom"/>
                                </w:tcPr>
                                <w:p w14:paraId="27345E9E"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B46790" w14:paraId="78888E0D" w14:textId="77777777" w:rsidTr="006B01DF">
                              <w:trPr>
                                <w:trHeight w:val="334"/>
                              </w:trPr>
                              <w:tc>
                                <w:tcPr>
                                  <w:tcW w:w="3220" w:type="dxa"/>
                                  <w:vMerge/>
                                  <w:tcBorders>
                                    <w:top w:val="nil"/>
                                    <w:left w:val="nil"/>
                                    <w:bottom w:val="nil"/>
                                    <w:right w:val="nil"/>
                                  </w:tcBorders>
                                  <w:vAlign w:val="bottom"/>
                                </w:tcPr>
                                <w:p w14:paraId="73149AEE"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423031" w14:paraId="09F467C0" w14:textId="77777777" w:rsidTr="006B01DF">
                              <w:trPr>
                                <w:trHeight w:val="335"/>
                              </w:trPr>
                              <w:tc>
                                <w:tcPr>
                                  <w:tcW w:w="3220" w:type="dxa"/>
                                  <w:vMerge w:val="restart"/>
                                  <w:tcBorders>
                                    <w:top w:val="nil"/>
                                    <w:left w:val="nil"/>
                                    <w:bottom w:val="nil"/>
                                    <w:right w:val="nil"/>
                                  </w:tcBorders>
                                  <w:vAlign w:val="bottom"/>
                                </w:tcPr>
                                <w:p w14:paraId="29BE70A6" w14:textId="77777777" w:rsidR="004808D7" w:rsidRPr="00787BF5" w:rsidRDefault="004808D7" w:rsidP="00787BF5">
                                  <w:pPr>
                                    <w:widowControl w:val="0"/>
                                    <w:autoSpaceDE w:val="0"/>
                                    <w:autoSpaceDN w:val="0"/>
                                    <w:adjustRightInd w:val="0"/>
                                    <w:ind w:right="400"/>
                                    <w:jc w:val="center"/>
                                    <w:rPr>
                                      <w:rFonts w:asciiTheme="minorHAnsi" w:hAnsiTheme="minorHAnsi" w:cstheme="minorHAnsi"/>
                                      <w:sz w:val="22"/>
                                      <w:szCs w:val="22"/>
                                    </w:rPr>
                                  </w:pPr>
                                  <w:r w:rsidRPr="00787BF5">
                                    <w:rPr>
                                      <w:rFonts w:asciiTheme="minorHAnsi" w:hAnsiTheme="minorHAnsi" w:cstheme="minorHAnsi"/>
                                      <w:w w:val="99"/>
                                      <w:sz w:val="22"/>
                                      <w:szCs w:val="22"/>
                                    </w:rPr>
                                    <w:t>Specialist Health advice</w:t>
                                  </w:r>
                                </w:p>
                              </w:tc>
                            </w:tr>
                            <w:tr w:rsidR="004808D7" w:rsidRPr="00423031" w14:paraId="3AE6F86D" w14:textId="77777777" w:rsidTr="006B01DF">
                              <w:trPr>
                                <w:trHeight w:val="330"/>
                              </w:trPr>
                              <w:tc>
                                <w:tcPr>
                                  <w:tcW w:w="3220" w:type="dxa"/>
                                  <w:vMerge/>
                                  <w:tcBorders>
                                    <w:top w:val="nil"/>
                                    <w:left w:val="nil"/>
                                    <w:bottom w:val="nil"/>
                                    <w:right w:val="nil"/>
                                  </w:tcBorders>
                                  <w:vAlign w:val="bottom"/>
                                </w:tcPr>
                                <w:p w14:paraId="003CE342"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423031" w14:paraId="33F17901" w14:textId="77777777" w:rsidTr="006B01DF">
                              <w:trPr>
                                <w:trHeight w:val="338"/>
                              </w:trPr>
                              <w:tc>
                                <w:tcPr>
                                  <w:tcW w:w="3220" w:type="dxa"/>
                                  <w:tcBorders>
                                    <w:top w:val="nil"/>
                                    <w:left w:val="nil"/>
                                    <w:bottom w:val="nil"/>
                                    <w:right w:val="nil"/>
                                  </w:tcBorders>
                                  <w:vAlign w:val="bottom"/>
                                </w:tcPr>
                                <w:p w14:paraId="49D52FD6"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 xml:space="preserve">(Epilepsy, Diabetes </w:t>
                                  </w:r>
                                  <w:proofErr w:type="spellStart"/>
                                  <w:r w:rsidRPr="00787BF5">
                                    <w:rPr>
                                      <w:rFonts w:asciiTheme="minorHAnsi" w:hAnsiTheme="minorHAnsi" w:cstheme="minorHAnsi"/>
                                      <w:sz w:val="22"/>
                                      <w:szCs w:val="22"/>
                                    </w:rPr>
                                    <w:t>etc</w:t>
                                  </w:r>
                                  <w:proofErr w:type="spellEnd"/>
                                  <w:r w:rsidRPr="00787BF5">
                                    <w:rPr>
                                      <w:rFonts w:asciiTheme="minorHAnsi" w:hAnsiTheme="minorHAnsi" w:cstheme="minorHAnsi"/>
                                      <w:sz w:val="22"/>
                                      <w:szCs w:val="22"/>
                                    </w:rPr>
                                    <w:t>)</w:t>
                                  </w:r>
                                </w:p>
                                <w:p w14:paraId="1298FC7C"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121AEF6D"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2E5FDBED"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p w14:paraId="2E84D6D6"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39328B03"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Counselling</w:t>
                                  </w:r>
                                </w:p>
                                <w:p w14:paraId="630BBF90"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54C0F078"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Educational Psychologist</w:t>
                                  </w:r>
                                </w:p>
                                <w:p w14:paraId="08D620C9" w14:textId="77777777" w:rsidR="004808D7" w:rsidRPr="00787BF5" w:rsidRDefault="004808D7" w:rsidP="00787BF5">
                                  <w:pPr>
                                    <w:jc w:val="center"/>
                                    <w:rPr>
                                      <w:rFonts w:asciiTheme="minorHAnsi" w:hAnsiTheme="minorHAnsi" w:cstheme="minorHAnsi"/>
                                      <w:sz w:val="22"/>
                                      <w:szCs w:val="22"/>
                                    </w:rPr>
                                  </w:pPr>
                                </w:p>
                                <w:p w14:paraId="19B475CB"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Hearing/Visual</w:t>
                                  </w:r>
                                </w:p>
                                <w:p w14:paraId="3B17BE1E"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Impaired Services</w:t>
                                  </w:r>
                                </w:p>
                                <w:p w14:paraId="18E568C8"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tc>
                            </w:tr>
                          </w:tbl>
                          <w:p w14:paraId="51BBE59E" w14:textId="77777777" w:rsidR="004808D7" w:rsidRDefault="004808D7" w:rsidP="006B01DF">
                            <w:pPr>
                              <w:widowControl w:val="0"/>
                              <w:jc w:val="center"/>
                              <w:rPr>
                                <w:rFonts w:ascii="Comic Sans MS" w:hAnsi="Comic Sans MS"/>
                                <w:sz w:val="24"/>
                                <w:szCs w:val="24"/>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1C43FC7D" id="Text Box 43" o:spid="_x0000_s1033" type="#_x0000_t202" style="position:absolute;left:0;text-align:left;margin-left:0;margin-top:6.35pt;width:143.7pt;height:31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" filled="f" fillcolor="#5b9bd5" strokecolor="#73264d" strokeweight="1pt">
                <v:shadow color="black [0]"/>
                <v:textbox inset="2.88pt,2.88pt,2.88pt,2.88pt">
                  <w:txbxContent>
                    <w:tbl>
                      <w:tblPr>
                        <w:tblW w:w="3220" w:type="dxa"/>
                        <w:tblLayout w:type="fixed"/>
                        <w:tblCellMar>
                          <w:left w:w="0" w:type="dxa"/>
                          <w:right w:w="0" w:type="dxa"/>
                        </w:tblCellMar>
                        <w:tblLook w:val="0000" w:firstRow="0" w:lastRow="0" w:firstColumn="0" w:lastColumn="0" w:noHBand="0" w:noVBand="0"/>
                      </w:tblPr>
                      <w:tblGrid>
                        <w:gridCol w:w="3220"/>
                      </w:tblGrid>
                      <w:tr w:rsidR="004808D7" w:rsidRPr="00423031" w14:paraId="30F1412F" w14:textId="77777777" w:rsidTr="006B01DF">
                        <w:trPr>
                          <w:trHeight w:val="340"/>
                        </w:trPr>
                        <w:tc>
                          <w:tcPr>
                            <w:tcW w:w="3220" w:type="dxa"/>
                            <w:tcBorders>
                              <w:top w:val="nil"/>
                              <w:left w:val="nil"/>
                              <w:bottom w:val="nil"/>
                              <w:right w:val="nil"/>
                            </w:tcBorders>
                            <w:vAlign w:val="bottom"/>
                          </w:tcPr>
                          <w:p w14:paraId="6DF6D25E"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w w:val="99"/>
                                <w:sz w:val="22"/>
                                <w:szCs w:val="22"/>
                              </w:rPr>
                              <w:t>S</w:t>
                            </w:r>
                            <w:r w:rsidR="00787BF5">
                              <w:rPr>
                                <w:rFonts w:asciiTheme="minorHAnsi" w:hAnsiTheme="minorHAnsi" w:cstheme="minorHAnsi"/>
                                <w:w w:val="99"/>
                                <w:sz w:val="22"/>
                                <w:szCs w:val="22"/>
                              </w:rPr>
                              <w:t>chool N</w:t>
                            </w:r>
                            <w:r w:rsidRPr="00787BF5">
                              <w:rPr>
                                <w:rFonts w:asciiTheme="minorHAnsi" w:hAnsiTheme="minorHAnsi" w:cstheme="minorHAnsi"/>
                                <w:w w:val="99"/>
                                <w:sz w:val="22"/>
                                <w:szCs w:val="22"/>
                              </w:rPr>
                              <w:t>ursing</w:t>
                            </w:r>
                            <w:r w:rsidR="00787BF5">
                              <w:rPr>
                                <w:rFonts w:asciiTheme="minorHAnsi" w:hAnsiTheme="minorHAnsi" w:cstheme="minorHAnsi"/>
                                <w:w w:val="99"/>
                                <w:sz w:val="22"/>
                                <w:szCs w:val="22"/>
                              </w:rPr>
                              <w:t xml:space="preserve"> S</w:t>
                            </w:r>
                            <w:r w:rsidRPr="00787BF5">
                              <w:rPr>
                                <w:rFonts w:asciiTheme="minorHAnsi" w:hAnsiTheme="minorHAnsi" w:cstheme="minorHAnsi"/>
                                <w:w w:val="99"/>
                                <w:sz w:val="22"/>
                                <w:szCs w:val="22"/>
                              </w:rPr>
                              <w:t>ervice</w:t>
                            </w:r>
                          </w:p>
                        </w:tc>
                      </w:tr>
                      <w:tr w:rsidR="004808D7" w:rsidRPr="00423031" w14:paraId="6A3872E4" w14:textId="77777777" w:rsidTr="006B01DF">
                        <w:trPr>
                          <w:trHeight w:val="794"/>
                        </w:trPr>
                        <w:tc>
                          <w:tcPr>
                            <w:tcW w:w="3220" w:type="dxa"/>
                            <w:tcBorders>
                              <w:top w:val="nil"/>
                              <w:left w:val="nil"/>
                              <w:bottom w:val="nil"/>
                              <w:right w:val="nil"/>
                            </w:tcBorders>
                            <w:vAlign w:val="bottom"/>
                          </w:tcPr>
                          <w:p w14:paraId="325E643E" w14:textId="77777777" w:rsidR="004808D7" w:rsidRPr="00787BF5" w:rsidRDefault="004808D7" w:rsidP="00787BF5">
                            <w:pPr>
                              <w:widowControl w:val="0"/>
                              <w:autoSpaceDE w:val="0"/>
                              <w:autoSpaceDN w:val="0"/>
                              <w:adjustRightInd w:val="0"/>
                              <w:ind w:right="400"/>
                              <w:jc w:val="center"/>
                              <w:rPr>
                                <w:rFonts w:asciiTheme="minorHAnsi" w:hAnsiTheme="minorHAnsi" w:cstheme="minorHAnsi"/>
                                <w:sz w:val="22"/>
                                <w:szCs w:val="22"/>
                              </w:rPr>
                            </w:pPr>
                            <w:r w:rsidRPr="00787BF5">
                              <w:rPr>
                                <w:rFonts w:asciiTheme="minorHAnsi" w:hAnsiTheme="minorHAnsi" w:cstheme="minorHAnsi"/>
                                <w:sz w:val="22"/>
                                <w:szCs w:val="22"/>
                              </w:rPr>
                              <w:t>Physiotherapy</w:t>
                            </w:r>
                          </w:p>
                        </w:tc>
                      </w:tr>
                      <w:tr w:rsidR="004808D7" w:rsidRPr="00423031" w14:paraId="195684E1" w14:textId="77777777" w:rsidTr="006B01DF">
                        <w:trPr>
                          <w:trHeight w:val="338"/>
                        </w:trPr>
                        <w:tc>
                          <w:tcPr>
                            <w:tcW w:w="3220" w:type="dxa"/>
                            <w:vMerge w:val="restart"/>
                            <w:tcBorders>
                              <w:top w:val="nil"/>
                              <w:left w:val="nil"/>
                              <w:bottom w:val="nil"/>
                              <w:right w:val="nil"/>
                            </w:tcBorders>
                            <w:vAlign w:val="bottom"/>
                          </w:tcPr>
                          <w:p w14:paraId="129C82E7"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Occupational Therapy</w:t>
                            </w:r>
                          </w:p>
                        </w:tc>
                      </w:tr>
                      <w:tr w:rsidR="004808D7" w:rsidRPr="00423031" w14:paraId="1F1E93B0" w14:textId="77777777" w:rsidTr="006B01DF">
                        <w:trPr>
                          <w:trHeight w:val="334"/>
                        </w:trPr>
                        <w:tc>
                          <w:tcPr>
                            <w:tcW w:w="3220" w:type="dxa"/>
                            <w:vMerge/>
                            <w:tcBorders>
                              <w:top w:val="nil"/>
                              <w:left w:val="nil"/>
                              <w:bottom w:val="nil"/>
                              <w:right w:val="nil"/>
                            </w:tcBorders>
                            <w:vAlign w:val="bottom"/>
                          </w:tcPr>
                          <w:p w14:paraId="27345E9E"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B46790" w14:paraId="78888E0D" w14:textId="77777777" w:rsidTr="006B01DF">
                        <w:trPr>
                          <w:trHeight w:val="334"/>
                        </w:trPr>
                        <w:tc>
                          <w:tcPr>
                            <w:tcW w:w="3220" w:type="dxa"/>
                            <w:vMerge/>
                            <w:tcBorders>
                              <w:top w:val="nil"/>
                              <w:left w:val="nil"/>
                              <w:bottom w:val="nil"/>
                              <w:right w:val="nil"/>
                            </w:tcBorders>
                            <w:vAlign w:val="bottom"/>
                          </w:tcPr>
                          <w:p w14:paraId="73149AEE"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423031" w14:paraId="09F467C0" w14:textId="77777777" w:rsidTr="006B01DF">
                        <w:trPr>
                          <w:trHeight w:val="335"/>
                        </w:trPr>
                        <w:tc>
                          <w:tcPr>
                            <w:tcW w:w="3220" w:type="dxa"/>
                            <w:vMerge w:val="restart"/>
                            <w:tcBorders>
                              <w:top w:val="nil"/>
                              <w:left w:val="nil"/>
                              <w:bottom w:val="nil"/>
                              <w:right w:val="nil"/>
                            </w:tcBorders>
                            <w:vAlign w:val="bottom"/>
                          </w:tcPr>
                          <w:p w14:paraId="29BE70A6" w14:textId="77777777" w:rsidR="004808D7" w:rsidRPr="00787BF5" w:rsidRDefault="004808D7" w:rsidP="00787BF5">
                            <w:pPr>
                              <w:widowControl w:val="0"/>
                              <w:autoSpaceDE w:val="0"/>
                              <w:autoSpaceDN w:val="0"/>
                              <w:adjustRightInd w:val="0"/>
                              <w:ind w:right="400"/>
                              <w:jc w:val="center"/>
                              <w:rPr>
                                <w:rFonts w:asciiTheme="minorHAnsi" w:hAnsiTheme="minorHAnsi" w:cstheme="minorHAnsi"/>
                                <w:sz w:val="22"/>
                                <w:szCs w:val="22"/>
                              </w:rPr>
                            </w:pPr>
                            <w:r w:rsidRPr="00787BF5">
                              <w:rPr>
                                <w:rFonts w:asciiTheme="minorHAnsi" w:hAnsiTheme="minorHAnsi" w:cstheme="minorHAnsi"/>
                                <w:w w:val="99"/>
                                <w:sz w:val="22"/>
                                <w:szCs w:val="22"/>
                              </w:rPr>
                              <w:t>Specialist Health advice</w:t>
                            </w:r>
                          </w:p>
                        </w:tc>
                      </w:tr>
                      <w:tr w:rsidR="004808D7" w:rsidRPr="00423031" w14:paraId="3AE6F86D" w14:textId="77777777" w:rsidTr="006B01DF">
                        <w:trPr>
                          <w:trHeight w:val="330"/>
                        </w:trPr>
                        <w:tc>
                          <w:tcPr>
                            <w:tcW w:w="3220" w:type="dxa"/>
                            <w:vMerge/>
                            <w:tcBorders>
                              <w:top w:val="nil"/>
                              <w:left w:val="nil"/>
                              <w:bottom w:val="nil"/>
                              <w:right w:val="nil"/>
                            </w:tcBorders>
                            <w:vAlign w:val="bottom"/>
                          </w:tcPr>
                          <w:p w14:paraId="003CE342" w14:textId="77777777" w:rsidR="004808D7" w:rsidRPr="00787BF5" w:rsidRDefault="004808D7" w:rsidP="00787BF5">
                            <w:pPr>
                              <w:widowControl w:val="0"/>
                              <w:autoSpaceDE w:val="0"/>
                              <w:autoSpaceDN w:val="0"/>
                              <w:adjustRightInd w:val="0"/>
                              <w:jc w:val="center"/>
                              <w:rPr>
                                <w:rFonts w:asciiTheme="minorHAnsi" w:hAnsiTheme="minorHAnsi" w:cstheme="minorHAnsi"/>
                                <w:sz w:val="22"/>
                                <w:szCs w:val="22"/>
                              </w:rPr>
                            </w:pPr>
                          </w:p>
                        </w:tc>
                      </w:tr>
                      <w:tr w:rsidR="004808D7" w:rsidRPr="00423031" w14:paraId="33F17901" w14:textId="77777777" w:rsidTr="006B01DF">
                        <w:trPr>
                          <w:trHeight w:val="338"/>
                        </w:trPr>
                        <w:tc>
                          <w:tcPr>
                            <w:tcW w:w="3220" w:type="dxa"/>
                            <w:tcBorders>
                              <w:top w:val="nil"/>
                              <w:left w:val="nil"/>
                              <w:bottom w:val="nil"/>
                              <w:right w:val="nil"/>
                            </w:tcBorders>
                            <w:vAlign w:val="bottom"/>
                          </w:tcPr>
                          <w:p w14:paraId="49D52FD6"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 xml:space="preserve">(Epilepsy, Diabetes </w:t>
                            </w:r>
                            <w:proofErr w:type="spellStart"/>
                            <w:r w:rsidRPr="00787BF5">
                              <w:rPr>
                                <w:rFonts w:asciiTheme="minorHAnsi" w:hAnsiTheme="minorHAnsi" w:cstheme="minorHAnsi"/>
                                <w:sz w:val="22"/>
                                <w:szCs w:val="22"/>
                              </w:rPr>
                              <w:t>etc</w:t>
                            </w:r>
                            <w:proofErr w:type="spellEnd"/>
                            <w:r w:rsidRPr="00787BF5">
                              <w:rPr>
                                <w:rFonts w:asciiTheme="minorHAnsi" w:hAnsiTheme="minorHAnsi" w:cstheme="minorHAnsi"/>
                                <w:sz w:val="22"/>
                                <w:szCs w:val="22"/>
                              </w:rPr>
                              <w:t>)</w:t>
                            </w:r>
                          </w:p>
                          <w:p w14:paraId="1298FC7C"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121AEF6D"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Tree Tops</w:t>
                            </w:r>
                          </w:p>
                          <w:p w14:paraId="2E5FDBED"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(Sensory Integration)</w:t>
                            </w:r>
                          </w:p>
                          <w:p w14:paraId="2E84D6D6"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39328B03"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r w:rsidRPr="00787BF5">
                              <w:rPr>
                                <w:rFonts w:asciiTheme="minorHAnsi" w:hAnsiTheme="minorHAnsi" w:cstheme="minorHAnsi"/>
                                <w:sz w:val="22"/>
                                <w:szCs w:val="22"/>
                              </w:rPr>
                              <w:t>Counselling</w:t>
                            </w:r>
                          </w:p>
                          <w:p w14:paraId="630BBF90"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p w14:paraId="54C0F078"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Educational Psychologist</w:t>
                            </w:r>
                          </w:p>
                          <w:p w14:paraId="08D620C9" w14:textId="77777777" w:rsidR="004808D7" w:rsidRPr="00787BF5" w:rsidRDefault="004808D7" w:rsidP="00787BF5">
                            <w:pPr>
                              <w:jc w:val="center"/>
                              <w:rPr>
                                <w:rFonts w:asciiTheme="minorHAnsi" w:hAnsiTheme="minorHAnsi" w:cstheme="minorHAnsi"/>
                                <w:sz w:val="22"/>
                                <w:szCs w:val="22"/>
                              </w:rPr>
                            </w:pPr>
                          </w:p>
                          <w:p w14:paraId="19B475CB"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Hearing/Visual</w:t>
                            </w:r>
                          </w:p>
                          <w:p w14:paraId="3B17BE1E" w14:textId="77777777" w:rsidR="004808D7" w:rsidRPr="00787BF5" w:rsidRDefault="00787BF5" w:rsidP="00787BF5">
                            <w:pPr>
                              <w:rPr>
                                <w:rFonts w:asciiTheme="minorHAnsi" w:hAnsiTheme="minorHAnsi" w:cstheme="minorHAnsi"/>
                                <w:sz w:val="22"/>
                                <w:szCs w:val="22"/>
                              </w:rPr>
                            </w:pPr>
                            <w:r>
                              <w:rPr>
                                <w:rFonts w:asciiTheme="minorHAnsi" w:hAnsiTheme="minorHAnsi" w:cstheme="minorHAnsi"/>
                                <w:sz w:val="22"/>
                                <w:szCs w:val="22"/>
                              </w:rPr>
                              <w:t xml:space="preserve">         </w:t>
                            </w:r>
                            <w:r w:rsidR="004808D7" w:rsidRPr="00787BF5">
                              <w:rPr>
                                <w:rFonts w:asciiTheme="minorHAnsi" w:hAnsiTheme="minorHAnsi" w:cstheme="minorHAnsi"/>
                                <w:sz w:val="22"/>
                                <w:szCs w:val="22"/>
                              </w:rPr>
                              <w:t>Impaired Services</w:t>
                            </w:r>
                          </w:p>
                          <w:p w14:paraId="18E568C8" w14:textId="77777777" w:rsidR="004808D7" w:rsidRPr="00787BF5" w:rsidRDefault="004808D7" w:rsidP="00787BF5">
                            <w:pPr>
                              <w:widowControl w:val="0"/>
                              <w:autoSpaceDE w:val="0"/>
                              <w:autoSpaceDN w:val="0"/>
                              <w:adjustRightInd w:val="0"/>
                              <w:ind w:right="380"/>
                              <w:jc w:val="center"/>
                              <w:rPr>
                                <w:rFonts w:asciiTheme="minorHAnsi" w:hAnsiTheme="minorHAnsi" w:cstheme="minorHAnsi"/>
                                <w:sz w:val="22"/>
                                <w:szCs w:val="22"/>
                              </w:rPr>
                            </w:pPr>
                          </w:p>
                        </w:tc>
                      </w:tr>
                    </w:tbl>
                    <w:p w14:paraId="51BBE59E" w14:textId="77777777" w:rsidR="004808D7" w:rsidRDefault="004808D7" w:rsidP="006B01DF">
                      <w:pPr>
                        <w:widowControl w:val="0"/>
                        <w:jc w:val="center"/>
                        <w:rPr>
                          <w:rFonts w:ascii="Comic Sans MS" w:hAnsi="Comic Sans MS"/>
                          <w:sz w:val="24"/>
                          <w:szCs w:val="24"/>
                        </w:rPr>
                      </w:pPr>
                    </w:p>
                  </w:txbxContent>
                </v:textbox>
                <w10:wrap type="tight" anchorx="margin"/>
              </v:shape>
            </w:pict>
          </mc:Fallback>
        </mc:AlternateContent>
      </w:r>
    </w:p>
    <w:p w14:paraId="1C3BC02F" w14:textId="77777777" w:rsidR="006B01DF" w:rsidRPr="003C79DB" w:rsidRDefault="006B01DF" w:rsidP="00403EC5">
      <w:pPr>
        <w:jc w:val="both"/>
        <w:rPr>
          <w:rFonts w:asciiTheme="minorHAnsi" w:hAnsiTheme="minorHAnsi" w:cstheme="minorHAnsi"/>
          <w:sz w:val="22"/>
          <w:szCs w:val="22"/>
        </w:rPr>
      </w:pPr>
    </w:p>
    <w:p w14:paraId="3B4890D5" w14:textId="77777777" w:rsidR="006B01DF" w:rsidRPr="003C79DB" w:rsidRDefault="006B01DF" w:rsidP="00403EC5">
      <w:pPr>
        <w:jc w:val="both"/>
        <w:rPr>
          <w:rFonts w:asciiTheme="minorHAnsi" w:hAnsiTheme="minorHAnsi" w:cstheme="minorHAnsi"/>
          <w:sz w:val="22"/>
          <w:szCs w:val="22"/>
        </w:rPr>
      </w:pPr>
    </w:p>
    <w:p w14:paraId="69E91956" w14:textId="77777777" w:rsidR="006B01DF" w:rsidRPr="003C79DB" w:rsidRDefault="006B01DF" w:rsidP="00403EC5">
      <w:pPr>
        <w:jc w:val="both"/>
        <w:rPr>
          <w:rFonts w:asciiTheme="minorHAnsi" w:hAnsiTheme="minorHAnsi" w:cstheme="minorHAnsi"/>
          <w:sz w:val="22"/>
          <w:szCs w:val="22"/>
        </w:rPr>
      </w:pPr>
    </w:p>
    <w:p w14:paraId="2E7DEFE7" w14:textId="77777777" w:rsidR="006B01DF" w:rsidRPr="003C79DB" w:rsidRDefault="006B01DF" w:rsidP="00403EC5">
      <w:pPr>
        <w:jc w:val="both"/>
        <w:rPr>
          <w:rFonts w:asciiTheme="minorHAnsi" w:hAnsiTheme="minorHAnsi" w:cstheme="minorHAnsi"/>
          <w:sz w:val="22"/>
          <w:szCs w:val="22"/>
        </w:rPr>
      </w:pPr>
    </w:p>
    <w:p w14:paraId="30694DD5" w14:textId="77777777" w:rsidR="006B01DF" w:rsidRPr="003C79DB" w:rsidRDefault="006B01DF" w:rsidP="00403EC5">
      <w:pPr>
        <w:jc w:val="both"/>
        <w:rPr>
          <w:rFonts w:asciiTheme="minorHAnsi" w:hAnsiTheme="minorHAnsi" w:cstheme="minorHAnsi"/>
          <w:sz w:val="22"/>
          <w:szCs w:val="22"/>
        </w:rPr>
      </w:pPr>
    </w:p>
    <w:p w14:paraId="52DBA0D8" w14:textId="77777777" w:rsidR="006B01DF" w:rsidRPr="003C79DB" w:rsidRDefault="006B01DF" w:rsidP="00403EC5">
      <w:pPr>
        <w:jc w:val="both"/>
        <w:rPr>
          <w:rFonts w:asciiTheme="minorHAnsi" w:hAnsiTheme="minorHAnsi" w:cstheme="minorHAnsi"/>
          <w:sz w:val="22"/>
          <w:szCs w:val="22"/>
        </w:rPr>
      </w:pPr>
    </w:p>
    <w:p w14:paraId="4EB66EB6" w14:textId="77777777" w:rsidR="006B01DF" w:rsidRPr="003C79DB" w:rsidRDefault="006B01DF" w:rsidP="00403EC5">
      <w:pPr>
        <w:jc w:val="both"/>
        <w:rPr>
          <w:rFonts w:asciiTheme="minorHAnsi" w:hAnsiTheme="minorHAnsi" w:cstheme="minorHAnsi"/>
          <w:sz w:val="22"/>
          <w:szCs w:val="22"/>
        </w:rPr>
      </w:pPr>
    </w:p>
    <w:p w14:paraId="47C219B4" w14:textId="77777777" w:rsidR="006B01DF" w:rsidRPr="003C79DB" w:rsidRDefault="006B01DF" w:rsidP="00403EC5">
      <w:pPr>
        <w:jc w:val="both"/>
        <w:rPr>
          <w:rFonts w:asciiTheme="minorHAnsi" w:hAnsiTheme="minorHAnsi" w:cstheme="minorHAnsi"/>
          <w:sz w:val="22"/>
          <w:szCs w:val="22"/>
        </w:rPr>
      </w:pPr>
    </w:p>
    <w:p w14:paraId="7C60E335" w14:textId="77777777" w:rsidR="006B01DF" w:rsidRPr="003C79DB" w:rsidRDefault="006B01DF" w:rsidP="00403EC5">
      <w:pPr>
        <w:jc w:val="both"/>
        <w:rPr>
          <w:rFonts w:asciiTheme="minorHAnsi" w:hAnsiTheme="minorHAnsi" w:cstheme="minorHAnsi"/>
          <w:sz w:val="22"/>
          <w:szCs w:val="22"/>
        </w:rPr>
      </w:pPr>
    </w:p>
    <w:p w14:paraId="2BF959C6" w14:textId="77777777" w:rsidR="006B01DF" w:rsidRPr="003C79DB" w:rsidRDefault="006B01DF" w:rsidP="00403EC5">
      <w:pPr>
        <w:jc w:val="both"/>
        <w:rPr>
          <w:rFonts w:asciiTheme="minorHAnsi" w:hAnsiTheme="minorHAnsi" w:cstheme="minorHAnsi"/>
          <w:sz w:val="22"/>
          <w:szCs w:val="22"/>
        </w:rPr>
      </w:pPr>
    </w:p>
    <w:p w14:paraId="17F5BB9A" w14:textId="77777777" w:rsidR="006B01DF" w:rsidRPr="003C79DB" w:rsidRDefault="006B01DF" w:rsidP="00403EC5">
      <w:pPr>
        <w:jc w:val="both"/>
        <w:rPr>
          <w:rFonts w:asciiTheme="minorHAnsi" w:hAnsiTheme="minorHAnsi" w:cstheme="minorHAnsi"/>
          <w:sz w:val="22"/>
          <w:szCs w:val="22"/>
        </w:rPr>
      </w:pPr>
    </w:p>
    <w:p w14:paraId="492ABF0A" w14:textId="77777777" w:rsidR="006B01DF" w:rsidRPr="003C79DB" w:rsidRDefault="006B01DF" w:rsidP="00403EC5">
      <w:pPr>
        <w:jc w:val="both"/>
        <w:rPr>
          <w:rFonts w:asciiTheme="minorHAnsi" w:hAnsiTheme="minorHAnsi" w:cstheme="minorHAnsi"/>
          <w:sz w:val="22"/>
          <w:szCs w:val="22"/>
        </w:rPr>
      </w:pPr>
    </w:p>
    <w:p w14:paraId="07EFB00A" w14:textId="77777777" w:rsidR="006B01DF" w:rsidRPr="003C79DB" w:rsidRDefault="006B01DF" w:rsidP="00403EC5">
      <w:pPr>
        <w:jc w:val="both"/>
        <w:rPr>
          <w:rFonts w:asciiTheme="minorHAnsi" w:hAnsiTheme="minorHAnsi" w:cstheme="minorHAnsi"/>
          <w:sz w:val="22"/>
          <w:szCs w:val="22"/>
        </w:rPr>
      </w:pPr>
    </w:p>
    <w:p w14:paraId="1141151A" w14:textId="77777777" w:rsidR="006B01DF" w:rsidRPr="003C79DB" w:rsidRDefault="006B01DF" w:rsidP="00403EC5">
      <w:pPr>
        <w:jc w:val="both"/>
        <w:rPr>
          <w:rFonts w:asciiTheme="minorHAnsi" w:hAnsiTheme="minorHAnsi" w:cstheme="minorHAnsi"/>
          <w:sz w:val="22"/>
          <w:szCs w:val="22"/>
        </w:rPr>
      </w:pPr>
    </w:p>
    <w:p w14:paraId="08D33308" w14:textId="77777777" w:rsidR="006B01DF" w:rsidRPr="003C79DB" w:rsidRDefault="006B01DF" w:rsidP="00403EC5">
      <w:pPr>
        <w:jc w:val="both"/>
        <w:rPr>
          <w:rFonts w:asciiTheme="minorHAnsi" w:hAnsiTheme="minorHAnsi" w:cstheme="minorHAnsi"/>
          <w:sz w:val="22"/>
          <w:szCs w:val="22"/>
        </w:rPr>
      </w:pPr>
    </w:p>
    <w:p w14:paraId="2959704E" w14:textId="77777777" w:rsidR="006B01DF" w:rsidRPr="003C79DB" w:rsidRDefault="006B01DF" w:rsidP="00403EC5">
      <w:pPr>
        <w:jc w:val="both"/>
        <w:rPr>
          <w:rFonts w:asciiTheme="minorHAnsi" w:hAnsiTheme="minorHAnsi" w:cstheme="minorHAnsi"/>
          <w:sz w:val="22"/>
          <w:szCs w:val="22"/>
        </w:rPr>
      </w:pPr>
    </w:p>
    <w:p w14:paraId="6736353A" w14:textId="77777777" w:rsidR="006B01DF" w:rsidRPr="003C79DB" w:rsidRDefault="006B01DF" w:rsidP="00403EC5">
      <w:pPr>
        <w:jc w:val="both"/>
        <w:rPr>
          <w:rFonts w:asciiTheme="minorHAnsi" w:hAnsiTheme="minorHAnsi" w:cstheme="minorHAnsi"/>
          <w:sz w:val="22"/>
          <w:szCs w:val="22"/>
        </w:rPr>
      </w:pPr>
    </w:p>
    <w:p w14:paraId="25A4EA8F" w14:textId="77777777" w:rsidR="006B01DF" w:rsidRPr="003C79DB" w:rsidRDefault="006B01DF" w:rsidP="00403EC5">
      <w:pPr>
        <w:jc w:val="both"/>
        <w:rPr>
          <w:rFonts w:asciiTheme="minorHAnsi" w:hAnsiTheme="minorHAnsi" w:cstheme="minorHAnsi"/>
          <w:sz w:val="22"/>
          <w:szCs w:val="22"/>
        </w:rPr>
      </w:pPr>
    </w:p>
    <w:p w14:paraId="42C7266C" w14:textId="77777777" w:rsidR="006B01DF" w:rsidRPr="003C79DB" w:rsidRDefault="006B01DF" w:rsidP="00403EC5">
      <w:pPr>
        <w:jc w:val="both"/>
        <w:rPr>
          <w:rFonts w:asciiTheme="minorHAnsi" w:hAnsiTheme="minorHAnsi" w:cstheme="minorHAnsi"/>
          <w:sz w:val="22"/>
          <w:szCs w:val="22"/>
        </w:rPr>
      </w:pPr>
    </w:p>
    <w:p w14:paraId="6D19D918" w14:textId="77777777" w:rsidR="006B01DF" w:rsidRPr="003C79DB" w:rsidRDefault="006B01DF" w:rsidP="00403EC5">
      <w:pPr>
        <w:jc w:val="both"/>
        <w:rPr>
          <w:rFonts w:asciiTheme="minorHAnsi" w:hAnsiTheme="minorHAnsi" w:cstheme="minorHAnsi"/>
          <w:sz w:val="22"/>
          <w:szCs w:val="22"/>
        </w:rPr>
      </w:pPr>
    </w:p>
    <w:p w14:paraId="13AA6216" w14:textId="77777777" w:rsidR="006B01DF" w:rsidRPr="003C79DB" w:rsidRDefault="006B01DF" w:rsidP="00403EC5">
      <w:pPr>
        <w:jc w:val="both"/>
        <w:rPr>
          <w:rFonts w:asciiTheme="minorHAnsi" w:hAnsiTheme="minorHAnsi" w:cstheme="minorHAnsi"/>
          <w:sz w:val="22"/>
          <w:szCs w:val="22"/>
        </w:rPr>
      </w:pPr>
    </w:p>
    <w:p w14:paraId="0A819CEB" w14:textId="77777777" w:rsidR="006B01DF" w:rsidRPr="003C79DB" w:rsidRDefault="006B01DF" w:rsidP="00403EC5">
      <w:pPr>
        <w:jc w:val="both"/>
        <w:rPr>
          <w:rFonts w:asciiTheme="minorHAnsi" w:hAnsiTheme="minorHAnsi" w:cstheme="minorHAnsi"/>
          <w:sz w:val="22"/>
          <w:szCs w:val="22"/>
        </w:rPr>
      </w:pPr>
    </w:p>
    <w:p w14:paraId="296D9C51" w14:textId="77777777" w:rsidR="006B01DF" w:rsidRPr="003C79DB" w:rsidRDefault="006B01DF" w:rsidP="00403EC5">
      <w:pPr>
        <w:jc w:val="both"/>
        <w:rPr>
          <w:rFonts w:asciiTheme="minorHAnsi" w:hAnsiTheme="minorHAnsi" w:cstheme="minorHAnsi"/>
          <w:sz w:val="22"/>
          <w:szCs w:val="22"/>
        </w:rPr>
      </w:pPr>
    </w:p>
    <w:p w14:paraId="6D12AB10" w14:textId="77777777" w:rsidR="006B01DF" w:rsidRPr="003C79DB" w:rsidRDefault="006B01DF" w:rsidP="00403EC5">
      <w:pPr>
        <w:jc w:val="both"/>
        <w:rPr>
          <w:rFonts w:asciiTheme="minorHAnsi" w:hAnsiTheme="minorHAnsi" w:cstheme="minorHAnsi"/>
          <w:sz w:val="22"/>
          <w:szCs w:val="22"/>
        </w:rPr>
      </w:pPr>
    </w:p>
    <w:p w14:paraId="00396446" w14:textId="77777777" w:rsidR="006B01DF" w:rsidRPr="003C79DB" w:rsidRDefault="006B01DF" w:rsidP="00403EC5">
      <w:pPr>
        <w:jc w:val="both"/>
        <w:rPr>
          <w:rFonts w:asciiTheme="minorHAnsi" w:hAnsiTheme="minorHAnsi" w:cstheme="minorHAnsi"/>
          <w:sz w:val="22"/>
          <w:szCs w:val="22"/>
        </w:rPr>
      </w:pPr>
    </w:p>
    <w:p w14:paraId="34C894CB" w14:textId="77777777" w:rsidR="006B01DF" w:rsidRPr="003C79DB" w:rsidRDefault="006B01DF" w:rsidP="00403EC5">
      <w:pPr>
        <w:jc w:val="both"/>
        <w:rPr>
          <w:rFonts w:asciiTheme="minorHAnsi" w:hAnsiTheme="minorHAnsi" w:cstheme="minorHAnsi"/>
          <w:sz w:val="22"/>
          <w:szCs w:val="22"/>
        </w:rPr>
      </w:pPr>
    </w:p>
    <w:p w14:paraId="0E00EE8A" w14:textId="77777777" w:rsidR="006B01DF" w:rsidRPr="003C79DB" w:rsidRDefault="006B01DF" w:rsidP="00403EC5">
      <w:pPr>
        <w:jc w:val="both"/>
        <w:rPr>
          <w:rFonts w:asciiTheme="minorHAnsi" w:hAnsiTheme="minorHAnsi" w:cstheme="minorHAnsi"/>
          <w:sz w:val="22"/>
          <w:szCs w:val="22"/>
        </w:rPr>
      </w:pPr>
    </w:p>
    <w:p w14:paraId="54CBEE3C" w14:textId="77777777" w:rsidR="006B01DF" w:rsidRPr="003C79DB" w:rsidRDefault="006B01DF" w:rsidP="00403EC5">
      <w:pPr>
        <w:jc w:val="both"/>
        <w:rPr>
          <w:rFonts w:asciiTheme="minorHAnsi" w:hAnsiTheme="minorHAnsi" w:cstheme="minorHAnsi"/>
          <w:sz w:val="22"/>
          <w:szCs w:val="22"/>
        </w:rPr>
      </w:pPr>
    </w:p>
    <w:p w14:paraId="2E7F664A" w14:textId="77777777" w:rsidR="006B01DF" w:rsidRPr="003C79DB" w:rsidRDefault="006B01DF" w:rsidP="00403EC5">
      <w:pPr>
        <w:jc w:val="both"/>
        <w:rPr>
          <w:rFonts w:asciiTheme="minorHAnsi" w:hAnsiTheme="minorHAnsi" w:cstheme="minorHAnsi"/>
          <w:sz w:val="22"/>
          <w:szCs w:val="22"/>
        </w:rPr>
      </w:pPr>
    </w:p>
    <w:p w14:paraId="6883ED56" w14:textId="77777777" w:rsidR="006B01DF" w:rsidRPr="003C79DB" w:rsidRDefault="006B01DF" w:rsidP="00403EC5">
      <w:pPr>
        <w:jc w:val="both"/>
        <w:rPr>
          <w:rFonts w:asciiTheme="minorHAnsi" w:hAnsiTheme="minorHAnsi" w:cstheme="minorHAnsi"/>
          <w:sz w:val="22"/>
          <w:szCs w:val="22"/>
        </w:rPr>
      </w:pPr>
    </w:p>
    <w:p w14:paraId="2834EEE2" w14:textId="77777777" w:rsidR="006B01DF" w:rsidRPr="003C79DB" w:rsidRDefault="006B01DF" w:rsidP="00403EC5">
      <w:pPr>
        <w:jc w:val="both"/>
        <w:rPr>
          <w:rFonts w:asciiTheme="minorHAnsi" w:hAnsiTheme="minorHAnsi" w:cstheme="minorHAnsi"/>
          <w:sz w:val="22"/>
          <w:szCs w:val="22"/>
        </w:rPr>
      </w:pPr>
    </w:p>
    <w:p w14:paraId="11BD2A7F" w14:textId="77777777" w:rsidR="006B01DF" w:rsidRDefault="006B01DF" w:rsidP="00403EC5">
      <w:pPr>
        <w:jc w:val="both"/>
        <w:rPr>
          <w:rFonts w:asciiTheme="minorHAnsi" w:hAnsiTheme="minorHAnsi" w:cstheme="minorHAnsi"/>
          <w:sz w:val="22"/>
          <w:szCs w:val="22"/>
        </w:rPr>
      </w:pPr>
    </w:p>
    <w:p w14:paraId="21140E2C" w14:textId="77777777" w:rsidR="001738A1" w:rsidRDefault="001738A1" w:rsidP="00403EC5">
      <w:pPr>
        <w:jc w:val="both"/>
        <w:rPr>
          <w:rFonts w:asciiTheme="minorHAnsi" w:hAnsiTheme="minorHAnsi" w:cstheme="minorHAnsi"/>
          <w:sz w:val="22"/>
          <w:szCs w:val="22"/>
        </w:rPr>
      </w:pPr>
    </w:p>
    <w:p w14:paraId="19708521" w14:textId="77777777" w:rsidR="001738A1" w:rsidRPr="003C79DB" w:rsidRDefault="001738A1" w:rsidP="00403EC5">
      <w:pPr>
        <w:jc w:val="both"/>
        <w:rPr>
          <w:rFonts w:asciiTheme="minorHAnsi" w:hAnsiTheme="minorHAnsi" w:cstheme="minorHAnsi"/>
          <w:sz w:val="22"/>
          <w:szCs w:val="22"/>
        </w:rPr>
      </w:pPr>
    </w:p>
    <w:p w14:paraId="0CAFFFFC" w14:textId="77777777" w:rsidR="006B01DF" w:rsidRPr="003C79DB" w:rsidRDefault="006B01DF" w:rsidP="00403EC5">
      <w:pPr>
        <w:jc w:val="both"/>
        <w:rPr>
          <w:rFonts w:asciiTheme="minorHAnsi" w:hAnsiTheme="minorHAnsi" w:cstheme="minorHAnsi"/>
          <w:sz w:val="22"/>
          <w:szCs w:val="22"/>
        </w:rPr>
      </w:pPr>
    </w:p>
    <w:p w14:paraId="56FC147A" w14:textId="77777777" w:rsidR="006B01DF" w:rsidRPr="003C79DB" w:rsidRDefault="006B01DF" w:rsidP="00403EC5">
      <w:pPr>
        <w:jc w:val="both"/>
        <w:rPr>
          <w:rFonts w:asciiTheme="minorHAnsi" w:hAnsiTheme="minorHAnsi" w:cstheme="minorHAnsi"/>
          <w:sz w:val="22"/>
          <w:szCs w:val="22"/>
        </w:rPr>
      </w:pPr>
    </w:p>
    <w:p w14:paraId="1FAA736D" w14:textId="77777777" w:rsidR="000A5717" w:rsidRPr="00F70452" w:rsidRDefault="000A5717" w:rsidP="000A5717">
      <w:pPr>
        <w:rPr>
          <w:rFonts w:asciiTheme="minorHAnsi" w:hAnsiTheme="minorHAnsi" w:cstheme="minorHAnsi"/>
          <w:b/>
          <w:sz w:val="22"/>
          <w:szCs w:val="22"/>
          <w:u w:val="single"/>
        </w:rPr>
      </w:pPr>
      <w:r w:rsidRPr="00F70452">
        <w:rPr>
          <w:rFonts w:asciiTheme="minorHAnsi" w:hAnsiTheme="minorHAnsi" w:cstheme="minorHAnsi"/>
          <w:b/>
          <w:sz w:val="22"/>
          <w:szCs w:val="22"/>
          <w:u w:val="single"/>
        </w:rPr>
        <w:lastRenderedPageBreak/>
        <w:t>Monitoring</w:t>
      </w:r>
    </w:p>
    <w:p w14:paraId="691ACDAC" w14:textId="77777777" w:rsidR="000A5717" w:rsidRPr="003C79DB" w:rsidRDefault="000A5717" w:rsidP="000A5717">
      <w:pPr>
        <w:jc w:val="both"/>
        <w:rPr>
          <w:rFonts w:asciiTheme="minorHAnsi" w:hAnsiTheme="minorHAnsi" w:cstheme="minorHAnsi"/>
          <w:sz w:val="22"/>
          <w:szCs w:val="22"/>
        </w:rPr>
      </w:pPr>
      <w:r w:rsidRPr="003C79DB">
        <w:rPr>
          <w:rFonts w:asciiTheme="minorHAnsi" w:hAnsiTheme="minorHAnsi" w:cstheme="minorHAnsi"/>
          <w:sz w:val="22"/>
          <w:szCs w:val="22"/>
        </w:rPr>
        <w:t xml:space="preserve">We have adopted a whole school approach to support children’s needs, using a range of strategies which are regularly reviewed. The Trust Board, senior leaders /SENDCo, meet regularly to track progress and review the effectiveness of school procedures. We monitor planning, assessment, attainment, target setting, standards of teaching and learning and the school environment itself. Access arrangements are sought for pupils with special educational needs for end of Key Stage 2 tests, in accordance with DfE protocols. </w:t>
      </w:r>
    </w:p>
    <w:p w14:paraId="44513EB6" w14:textId="77777777" w:rsidR="000A5717" w:rsidRPr="003C79DB" w:rsidRDefault="000A5717" w:rsidP="000A5717">
      <w:pPr>
        <w:jc w:val="both"/>
        <w:rPr>
          <w:rFonts w:asciiTheme="minorHAnsi" w:hAnsiTheme="minorHAnsi" w:cstheme="minorHAnsi"/>
          <w:sz w:val="22"/>
          <w:szCs w:val="22"/>
        </w:rPr>
      </w:pPr>
    </w:p>
    <w:p w14:paraId="7BDFB64A" w14:textId="77777777" w:rsidR="000A5717" w:rsidRPr="003C79DB" w:rsidRDefault="000A5717" w:rsidP="000A5717">
      <w:pPr>
        <w:jc w:val="both"/>
        <w:rPr>
          <w:rFonts w:asciiTheme="minorHAnsi" w:hAnsiTheme="minorHAnsi" w:cstheme="minorHAnsi"/>
          <w:sz w:val="22"/>
          <w:szCs w:val="22"/>
        </w:rPr>
      </w:pPr>
      <w:r w:rsidRPr="003C79DB">
        <w:rPr>
          <w:rFonts w:asciiTheme="minorHAnsi" w:hAnsiTheme="minorHAnsi" w:cstheme="minorHAnsi"/>
          <w:sz w:val="22"/>
          <w:szCs w:val="22"/>
        </w:rPr>
        <w:t xml:space="preserve">Within class, SEN Support Plans/individual targets are reviewed and updated by class teachers with support from the SENDCo on a termly basis. The targets are generated through close liaison between parents, pupils, the academy and other agencies. Pupil progress and concerns about vulnerable pupils/groups are </w:t>
      </w:r>
      <w:r w:rsidR="002D2F55" w:rsidRPr="003C79DB">
        <w:rPr>
          <w:rFonts w:asciiTheme="minorHAnsi" w:hAnsiTheme="minorHAnsi" w:cstheme="minorHAnsi"/>
          <w:sz w:val="22"/>
          <w:szCs w:val="22"/>
        </w:rPr>
        <w:t xml:space="preserve">discussed at regular pupil progress meetings </w:t>
      </w:r>
      <w:r w:rsidRPr="003C79DB">
        <w:rPr>
          <w:rFonts w:asciiTheme="minorHAnsi" w:hAnsiTheme="minorHAnsi" w:cstheme="minorHAnsi"/>
          <w:sz w:val="22"/>
          <w:szCs w:val="22"/>
        </w:rPr>
        <w:t>where future and past actions are discussed against data and other measures. This information forms the basis of next steps in relation to vulnerable groups.</w:t>
      </w:r>
    </w:p>
    <w:p w14:paraId="50611D7B" w14:textId="77777777" w:rsidR="000A5717" w:rsidRPr="003C79DB" w:rsidRDefault="000A5717" w:rsidP="000A5717">
      <w:pPr>
        <w:jc w:val="both"/>
        <w:rPr>
          <w:rFonts w:asciiTheme="minorHAnsi" w:hAnsiTheme="minorHAnsi" w:cstheme="minorHAnsi"/>
          <w:sz w:val="22"/>
          <w:szCs w:val="22"/>
        </w:rPr>
      </w:pPr>
    </w:p>
    <w:p w14:paraId="38B4E767" w14:textId="7EA0AEB9" w:rsidR="000A5717" w:rsidRPr="005C1368" w:rsidRDefault="000A5717" w:rsidP="000A5717">
      <w:pPr>
        <w:jc w:val="both"/>
        <w:rPr>
          <w:rFonts w:asciiTheme="minorHAnsi" w:hAnsiTheme="minorHAnsi" w:cstheme="minorHAnsi"/>
          <w:sz w:val="22"/>
          <w:szCs w:val="22"/>
        </w:rPr>
      </w:pPr>
      <w:r w:rsidRPr="003C79DB">
        <w:rPr>
          <w:rFonts w:asciiTheme="minorHAnsi" w:hAnsiTheme="minorHAnsi" w:cstheme="minorHAnsi"/>
          <w:sz w:val="22"/>
          <w:szCs w:val="22"/>
        </w:rPr>
        <w:t xml:space="preserve">The </w:t>
      </w:r>
      <w:r w:rsidR="002D2F55" w:rsidRPr="005C1368">
        <w:rPr>
          <w:rFonts w:asciiTheme="minorHAnsi" w:hAnsiTheme="minorHAnsi" w:cstheme="minorHAnsi"/>
          <w:sz w:val="22"/>
          <w:szCs w:val="22"/>
        </w:rPr>
        <w:t xml:space="preserve">Head of Academy </w:t>
      </w:r>
      <w:r w:rsidRPr="005C1368">
        <w:rPr>
          <w:rFonts w:asciiTheme="minorHAnsi" w:hAnsiTheme="minorHAnsi" w:cstheme="minorHAnsi"/>
          <w:sz w:val="22"/>
          <w:szCs w:val="22"/>
        </w:rPr>
        <w:t xml:space="preserve">monitors </w:t>
      </w:r>
      <w:proofErr w:type="spellStart"/>
      <w:r w:rsidRPr="005C1368">
        <w:rPr>
          <w:rFonts w:asciiTheme="minorHAnsi" w:hAnsiTheme="minorHAnsi" w:cstheme="minorHAnsi"/>
          <w:sz w:val="22"/>
          <w:szCs w:val="22"/>
        </w:rPr>
        <w:t>behaviour</w:t>
      </w:r>
      <w:proofErr w:type="spellEnd"/>
      <w:r w:rsidR="004B4C8B" w:rsidRPr="005C1368">
        <w:rPr>
          <w:rFonts w:asciiTheme="minorHAnsi" w:hAnsiTheme="minorHAnsi" w:cstheme="minorHAnsi"/>
          <w:sz w:val="22"/>
          <w:szCs w:val="22"/>
        </w:rPr>
        <w:t>, c</w:t>
      </w:r>
      <w:r w:rsidRPr="005C1368">
        <w:rPr>
          <w:rFonts w:asciiTheme="minorHAnsi" w:hAnsiTheme="minorHAnsi" w:cstheme="minorHAnsi"/>
          <w:sz w:val="22"/>
          <w:szCs w:val="22"/>
        </w:rPr>
        <w:t>oncern</w:t>
      </w:r>
      <w:r w:rsidR="004B4C8B" w:rsidRPr="005C1368">
        <w:rPr>
          <w:rFonts w:asciiTheme="minorHAnsi" w:hAnsiTheme="minorHAnsi" w:cstheme="minorHAnsi"/>
          <w:sz w:val="22"/>
          <w:szCs w:val="22"/>
        </w:rPr>
        <w:t>s</w:t>
      </w:r>
      <w:r w:rsidRPr="005C1368">
        <w:rPr>
          <w:rFonts w:asciiTheme="minorHAnsi" w:hAnsiTheme="minorHAnsi" w:cstheme="minorHAnsi"/>
          <w:sz w:val="22"/>
          <w:szCs w:val="22"/>
        </w:rPr>
        <w:t xml:space="preserve"> and the required actions to address those concerns, are put in place.  This could include: one to one meetings with parents, individual or small group mentor work, more focused </w:t>
      </w:r>
      <w:r w:rsidR="002D2F55" w:rsidRPr="005C1368">
        <w:rPr>
          <w:rFonts w:asciiTheme="minorHAnsi" w:hAnsiTheme="minorHAnsi" w:cstheme="minorHAnsi"/>
          <w:sz w:val="22"/>
          <w:szCs w:val="22"/>
        </w:rPr>
        <w:t xml:space="preserve">individual </w:t>
      </w:r>
      <w:r w:rsidRPr="005C1368">
        <w:rPr>
          <w:rFonts w:asciiTheme="minorHAnsi" w:hAnsiTheme="minorHAnsi" w:cstheme="minorHAnsi"/>
          <w:sz w:val="22"/>
          <w:szCs w:val="22"/>
        </w:rPr>
        <w:t xml:space="preserve">work and home/school behaviour charts and diaries. The </w:t>
      </w:r>
      <w:r w:rsidR="002D2F55" w:rsidRPr="005C1368">
        <w:rPr>
          <w:rFonts w:asciiTheme="minorHAnsi" w:hAnsiTheme="minorHAnsi" w:cstheme="minorHAnsi"/>
          <w:sz w:val="22"/>
          <w:szCs w:val="22"/>
        </w:rPr>
        <w:t xml:space="preserve">Head of Academy </w:t>
      </w:r>
      <w:r w:rsidRPr="005C1368">
        <w:rPr>
          <w:rFonts w:asciiTheme="minorHAnsi" w:hAnsiTheme="minorHAnsi" w:cstheme="minorHAnsi"/>
          <w:sz w:val="22"/>
          <w:szCs w:val="22"/>
        </w:rPr>
        <w:t xml:space="preserve">will, where appropriate, signpost or refer children/ families to external agencies. </w:t>
      </w:r>
    </w:p>
    <w:p w14:paraId="0F1E2D97" w14:textId="77777777" w:rsidR="000A5717" w:rsidRPr="005C1368" w:rsidRDefault="000A5717" w:rsidP="000A5717">
      <w:pPr>
        <w:jc w:val="both"/>
        <w:rPr>
          <w:rFonts w:asciiTheme="minorHAnsi" w:hAnsiTheme="minorHAnsi" w:cstheme="minorHAnsi"/>
          <w:sz w:val="22"/>
          <w:szCs w:val="22"/>
        </w:rPr>
      </w:pPr>
    </w:p>
    <w:p w14:paraId="13C7C529" w14:textId="77777777" w:rsidR="000A5717" w:rsidRPr="005C1368" w:rsidRDefault="000A5717" w:rsidP="000A5717">
      <w:pPr>
        <w:jc w:val="both"/>
        <w:rPr>
          <w:rFonts w:asciiTheme="minorHAnsi" w:hAnsiTheme="minorHAnsi" w:cstheme="minorHAnsi"/>
          <w:sz w:val="22"/>
          <w:szCs w:val="22"/>
        </w:rPr>
      </w:pPr>
      <w:r w:rsidRPr="005C1368">
        <w:rPr>
          <w:rFonts w:asciiTheme="minorHAnsi" w:hAnsiTheme="minorHAnsi" w:cstheme="minorHAnsi"/>
          <w:sz w:val="22"/>
          <w:szCs w:val="22"/>
        </w:rPr>
        <w:t>All staff receive regular in-service CPD on Safeguarding and bi-annual Safeguarding Training from Safeguarding First.  All relevant documentation relating to Safeguarding is located on a centrally held system and all staff are expected to record any concerns on CPOMs, informing a member of the Safeguarding Team.</w:t>
      </w:r>
    </w:p>
    <w:p w14:paraId="71E37E6C" w14:textId="77777777" w:rsidR="000A5717" w:rsidRPr="005C1368" w:rsidRDefault="000A5717" w:rsidP="00B929C6">
      <w:pPr>
        <w:jc w:val="both"/>
        <w:rPr>
          <w:rFonts w:asciiTheme="minorHAnsi" w:hAnsiTheme="minorHAnsi" w:cstheme="minorHAnsi"/>
          <w:sz w:val="22"/>
          <w:szCs w:val="22"/>
        </w:rPr>
      </w:pPr>
    </w:p>
    <w:p w14:paraId="3F75EED8" w14:textId="77777777" w:rsidR="004808D7" w:rsidRPr="005C1368" w:rsidRDefault="004808D7" w:rsidP="004808D7">
      <w:pPr>
        <w:jc w:val="both"/>
        <w:rPr>
          <w:rFonts w:asciiTheme="minorHAnsi" w:hAnsiTheme="minorHAnsi" w:cstheme="minorHAnsi"/>
          <w:b/>
          <w:sz w:val="22"/>
          <w:szCs w:val="22"/>
          <w:u w:val="single"/>
        </w:rPr>
      </w:pPr>
      <w:r w:rsidRPr="005C1368">
        <w:rPr>
          <w:rFonts w:asciiTheme="minorHAnsi" w:hAnsiTheme="minorHAnsi" w:cstheme="minorHAnsi"/>
          <w:b/>
          <w:sz w:val="22"/>
          <w:szCs w:val="22"/>
          <w:u w:val="single"/>
        </w:rPr>
        <w:t>Parental liaison</w:t>
      </w:r>
    </w:p>
    <w:p w14:paraId="2A58A6D1" w14:textId="16483CF1" w:rsidR="004808D7" w:rsidRPr="005C1368" w:rsidRDefault="004808D7" w:rsidP="004808D7">
      <w:pPr>
        <w:jc w:val="both"/>
        <w:rPr>
          <w:rFonts w:asciiTheme="minorHAnsi" w:hAnsiTheme="minorHAnsi" w:cstheme="minorHAnsi"/>
          <w:sz w:val="22"/>
          <w:szCs w:val="22"/>
        </w:rPr>
      </w:pPr>
      <w:r w:rsidRPr="005C1368">
        <w:rPr>
          <w:rFonts w:asciiTheme="minorHAnsi" w:hAnsiTheme="minorHAnsi" w:cstheme="minorHAnsi"/>
          <w:sz w:val="22"/>
          <w:szCs w:val="22"/>
        </w:rPr>
        <w:t xml:space="preserve">We </w:t>
      </w:r>
      <w:proofErr w:type="spellStart"/>
      <w:r w:rsidRPr="005C1368">
        <w:rPr>
          <w:rFonts w:asciiTheme="minorHAnsi" w:hAnsiTheme="minorHAnsi" w:cstheme="minorHAnsi"/>
          <w:sz w:val="22"/>
          <w:szCs w:val="22"/>
        </w:rPr>
        <w:t>recognise</w:t>
      </w:r>
      <w:proofErr w:type="spellEnd"/>
      <w:r w:rsidRPr="005C1368">
        <w:rPr>
          <w:rFonts w:asciiTheme="minorHAnsi" w:hAnsiTheme="minorHAnsi" w:cstheme="minorHAnsi"/>
          <w:sz w:val="22"/>
          <w:szCs w:val="22"/>
        </w:rPr>
        <w:t xml:space="preserve"> the impact parenting has on the development of children throughout school life. We value the positive role and contribution parents can make to the education of their child(ren). We work in partnership with parents, ensuring mutual trust and respect. Parents are encouraged to come into school and discuss concerns with the class teacher, Head of Academy</w:t>
      </w:r>
      <w:r w:rsidR="004B4C8B" w:rsidRPr="005C1368">
        <w:rPr>
          <w:rFonts w:asciiTheme="minorHAnsi" w:hAnsiTheme="minorHAnsi" w:cstheme="minorHAnsi"/>
          <w:sz w:val="22"/>
          <w:szCs w:val="22"/>
        </w:rPr>
        <w:t>/</w:t>
      </w:r>
      <w:r w:rsidRPr="005C1368">
        <w:rPr>
          <w:rFonts w:asciiTheme="minorHAnsi" w:hAnsiTheme="minorHAnsi" w:cstheme="minorHAnsi"/>
          <w:sz w:val="22"/>
          <w:szCs w:val="22"/>
        </w:rPr>
        <w:t xml:space="preserve">SENDCo. </w:t>
      </w:r>
    </w:p>
    <w:p w14:paraId="26046B4E" w14:textId="77777777" w:rsidR="004808D7" w:rsidRPr="005C1368" w:rsidRDefault="004808D7" w:rsidP="004808D7">
      <w:pPr>
        <w:jc w:val="both"/>
        <w:rPr>
          <w:rFonts w:asciiTheme="minorHAnsi" w:hAnsiTheme="minorHAnsi" w:cstheme="minorHAnsi"/>
          <w:sz w:val="22"/>
          <w:szCs w:val="22"/>
        </w:rPr>
      </w:pPr>
      <w:r w:rsidRPr="005C1368">
        <w:rPr>
          <w:rFonts w:asciiTheme="minorHAnsi" w:hAnsiTheme="minorHAnsi" w:cstheme="minorHAnsi"/>
          <w:sz w:val="22"/>
          <w:szCs w:val="22"/>
        </w:rPr>
        <w:t>For parents / carers, we provide:</w:t>
      </w:r>
    </w:p>
    <w:p w14:paraId="12955ED7" w14:textId="69349563" w:rsidR="00833414" w:rsidRPr="005C1368" w:rsidRDefault="00833414" w:rsidP="00833414">
      <w:pPr>
        <w:pStyle w:val="ListParagraph"/>
        <w:numPr>
          <w:ilvl w:val="0"/>
          <w:numId w:val="21"/>
        </w:numPr>
        <w:jc w:val="both"/>
        <w:rPr>
          <w:rFonts w:cstheme="minorHAnsi"/>
        </w:rPr>
      </w:pPr>
      <w:r w:rsidRPr="005C1368">
        <w:rPr>
          <w:rFonts w:cstheme="minorHAnsi"/>
        </w:rPr>
        <w:t>Pupil discussions through appointments that can be made with the class teacher, Head of Academy</w:t>
      </w:r>
      <w:r w:rsidR="004B4C8B" w:rsidRPr="005C1368">
        <w:rPr>
          <w:rFonts w:cstheme="minorHAnsi"/>
        </w:rPr>
        <w:t>/</w:t>
      </w:r>
      <w:r w:rsidRPr="005C1368">
        <w:rPr>
          <w:rFonts w:cstheme="minorHAnsi"/>
        </w:rPr>
        <w:t xml:space="preserve">SENDCo. </w:t>
      </w:r>
    </w:p>
    <w:p w14:paraId="076406DF" w14:textId="2153F6F2" w:rsidR="00833414" w:rsidRPr="003C79DB" w:rsidRDefault="00833414" w:rsidP="00833414">
      <w:pPr>
        <w:pStyle w:val="ListParagraph"/>
        <w:numPr>
          <w:ilvl w:val="0"/>
          <w:numId w:val="21"/>
        </w:numPr>
        <w:jc w:val="both"/>
        <w:rPr>
          <w:rFonts w:cstheme="minorHAnsi"/>
        </w:rPr>
      </w:pPr>
      <w:r w:rsidRPr="005C1368">
        <w:rPr>
          <w:rFonts w:cstheme="minorHAnsi"/>
        </w:rPr>
        <w:t>Regular Home/</w:t>
      </w:r>
      <w:r w:rsidRPr="003C79DB">
        <w:rPr>
          <w:rFonts w:cstheme="minorHAnsi"/>
        </w:rPr>
        <w:t xml:space="preserve">School communication through </w:t>
      </w:r>
      <w:r>
        <w:rPr>
          <w:rFonts w:cstheme="minorHAnsi"/>
        </w:rPr>
        <w:t xml:space="preserve">e-communication </w:t>
      </w:r>
    </w:p>
    <w:p w14:paraId="2368454C" w14:textId="181A55B0" w:rsidR="00833414" w:rsidRPr="003C79DB" w:rsidRDefault="00833414" w:rsidP="00833414">
      <w:pPr>
        <w:pStyle w:val="ListParagraph"/>
        <w:numPr>
          <w:ilvl w:val="0"/>
          <w:numId w:val="21"/>
        </w:numPr>
        <w:jc w:val="both"/>
        <w:rPr>
          <w:rFonts w:cstheme="minorHAnsi"/>
        </w:rPr>
      </w:pPr>
      <w:r>
        <w:rPr>
          <w:rFonts w:cstheme="minorHAnsi"/>
        </w:rPr>
        <w:t>Regular news/weekly blog</w:t>
      </w:r>
      <w:r w:rsidRPr="003C79DB">
        <w:rPr>
          <w:rFonts w:cstheme="minorHAnsi"/>
        </w:rPr>
        <w:t xml:space="preserve"> via the academy Website and</w:t>
      </w:r>
      <w:r w:rsidR="000B3A82">
        <w:rPr>
          <w:rFonts w:cstheme="minorHAnsi"/>
        </w:rPr>
        <w:t xml:space="preserve"> Class dojo</w:t>
      </w:r>
    </w:p>
    <w:p w14:paraId="7237357F" w14:textId="77777777" w:rsidR="00833414" w:rsidRPr="003C79DB" w:rsidRDefault="00833414" w:rsidP="00833414">
      <w:pPr>
        <w:pStyle w:val="ListParagraph"/>
        <w:numPr>
          <w:ilvl w:val="0"/>
          <w:numId w:val="21"/>
        </w:numPr>
        <w:jc w:val="both"/>
        <w:rPr>
          <w:rFonts w:cstheme="minorHAnsi"/>
        </w:rPr>
      </w:pPr>
      <w:r w:rsidRPr="003C79DB">
        <w:rPr>
          <w:rFonts w:cstheme="minorHAnsi"/>
        </w:rPr>
        <w:t xml:space="preserve">Academy </w:t>
      </w:r>
      <w:r>
        <w:rPr>
          <w:rFonts w:cstheme="minorHAnsi"/>
        </w:rPr>
        <w:t>website/social media signposting to a variety of services, support and advice</w:t>
      </w:r>
    </w:p>
    <w:p w14:paraId="4B0C2E84" w14:textId="77777777" w:rsidR="004808D7" w:rsidRPr="003C79DB" w:rsidRDefault="004808D7" w:rsidP="004808D7">
      <w:pPr>
        <w:pStyle w:val="ListParagraph"/>
        <w:numPr>
          <w:ilvl w:val="0"/>
          <w:numId w:val="21"/>
        </w:numPr>
        <w:jc w:val="both"/>
        <w:rPr>
          <w:rFonts w:cstheme="minorHAnsi"/>
        </w:rPr>
      </w:pPr>
      <w:r w:rsidRPr="003C79DB">
        <w:rPr>
          <w:rFonts w:cstheme="minorHAnsi"/>
        </w:rPr>
        <w:t xml:space="preserve">A </w:t>
      </w:r>
      <w:r w:rsidR="00A36B9D" w:rsidRPr="003C79DB">
        <w:rPr>
          <w:rFonts w:cstheme="minorHAnsi"/>
        </w:rPr>
        <w:t>breakfast club and a</w:t>
      </w:r>
      <w:r w:rsidRPr="003C79DB">
        <w:rPr>
          <w:rFonts w:cstheme="minorHAnsi"/>
        </w:rPr>
        <w:t xml:space="preserve"> range of after-school clubs run on school premises</w:t>
      </w:r>
    </w:p>
    <w:p w14:paraId="2D614EA7" w14:textId="1C293356" w:rsidR="004808D7" w:rsidRPr="003C79DB" w:rsidRDefault="00A36B9D" w:rsidP="004808D7">
      <w:pPr>
        <w:pStyle w:val="ListParagraph"/>
        <w:numPr>
          <w:ilvl w:val="0"/>
          <w:numId w:val="21"/>
        </w:numPr>
        <w:jc w:val="both"/>
        <w:rPr>
          <w:rFonts w:cstheme="minorHAnsi"/>
        </w:rPr>
      </w:pPr>
      <w:r w:rsidRPr="003C79DB">
        <w:rPr>
          <w:rFonts w:cstheme="minorHAnsi"/>
        </w:rPr>
        <w:t>Class open sessions</w:t>
      </w:r>
      <w:r w:rsidR="004808D7" w:rsidRPr="003C79DB">
        <w:rPr>
          <w:rFonts w:cstheme="minorHAnsi"/>
        </w:rPr>
        <w:t xml:space="preserve"> in school to allow parents to engage in their child’s learning, including access to phonics teaching and reading</w:t>
      </w:r>
      <w:r w:rsidR="004B4C8B">
        <w:rPr>
          <w:rFonts w:cstheme="minorHAnsi"/>
        </w:rPr>
        <w:t>, early mathematics</w:t>
      </w:r>
      <w:r w:rsidR="004808D7" w:rsidRPr="003C79DB">
        <w:rPr>
          <w:rFonts w:cstheme="minorHAnsi"/>
        </w:rPr>
        <w:t xml:space="preserve"> in EYFS.</w:t>
      </w:r>
    </w:p>
    <w:p w14:paraId="09132833" w14:textId="77777777" w:rsidR="004808D7" w:rsidRPr="003C79DB" w:rsidRDefault="00AF4EDD" w:rsidP="004808D7">
      <w:pPr>
        <w:pStyle w:val="ListParagraph"/>
        <w:numPr>
          <w:ilvl w:val="0"/>
          <w:numId w:val="21"/>
        </w:numPr>
        <w:jc w:val="both"/>
        <w:rPr>
          <w:rFonts w:cstheme="minorHAnsi"/>
        </w:rPr>
      </w:pPr>
      <w:r>
        <w:rPr>
          <w:rFonts w:cstheme="minorHAnsi"/>
        </w:rPr>
        <w:t>Trust</w:t>
      </w:r>
      <w:r w:rsidR="004808D7" w:rsidRPr="003C79DB">
        <w:rPr>
          <w:rFonts w:cstheme="minorHAnsi"/>
        </w:rPr>
        <w:t xml:space="preserve"> newsletters</w:t>
      </w:r>
    </w:p>
    <w:p w14:paraId="3EF9E39A" w14:textId="43B5A94F" w:rsidR="004808D7" w:rsidRPr="003C79DB" w:rsidRDefault="004808D7" w:rsidP="00A36B9D">
      <w:pPr>
        <w:jc w:val="both"/>
        <w:rPr>
          <w:rFonts w:asciiTheme="minorHAnsi" w:hAnsiTheme="minorHAnsi" w:cstheme="minorHAnsi"/>
          <w:sz w:val="22"/>
          <w:szCs w:val="22"/>
        </w:rPr>
      </w:pPr>
      <w:r w:rsidRPr="003C79DB">
        <w:rPr>
          <w:rFonts w:asciiTheme="minorHAnsi" w:hAnsiTheme="minorHAnsi" w:cstheme="minorHAnsi"/>
          <w:sz w:val="22"/>
          <w:szCs w:val="22"/>
        </w:rPr>
        <w:t>The academy keeps parents informed and involved in academy life and actively seeks their views through regular discussions</w:t>
      </w:r>
      <w:r w:rsidR="008B7F98">
        <w:rPr>
          <w:rFonts w:asciiTheme="minorHAnsi" w:hAnsiTheme="minorHAnsi" w:cstheme="minorHAnsi"/>
          <w:sz w:val="22"/>
          <w:szCs w:val="22"/>
        </w:rPr>
        <w:t>, regular parent questionnaires</w:t>
      </w:r>
      <w:r w:rsidRPr="003C79DB">
        <w:rPr>
          <w:rFonts w:asciiTheme="minorHAnsi" w:hAnsiTheme="minorHAnsi" w:cstheme="minorHAnsi"/>
          <w:sz w:val="22"/>
          <w:szCs w:val="22"/>
        </w:rPr>
        <w:t xml:space="preserve"> and through our Local Academy </w:t>
      </w:r>
      <w:r w:rsidR="000B3A82">
        <w:rPr>
          <w:rFonts w:asciiTheme="minorHAnsi" w:hAnsiTheme="minorHAnsi" w:cstheme="minorHAnsi"/>
          <w:sz w:val="22"/>
          <w:szCs w:val="22"/>
        </w:rPr>
        <w:t>Board</w:t>
      </w:r>
      <w:r w:rsidRPr="003C79DB">
        <w:rPr>
          <w:rFonts w:asciiTheme="minorHAnsi" w:hAnsiTheme="minorHAnsi" w:cstheme="minorHAnsi"/>
          <w:sz w:val="22"/>
          <w:szCs w:val="22"/>
        </w:rPr>
        <w:t>. This allows us to listen to suggestions on ways in which we can enhance our provision</w:t>
      </w:r>
      <w:r w:rsidR="00A36B9D" w:rsidRPr="003C79DB">
        <w:rPr>
          <w:rFonts w:asciiTheme="minorHAnsi" w:hAnsiTheme="minorHAnsi" w:cstheme="minorHAnsi"/>
          <w:sz w:val="22"/>
          <w:szCs w:val="22"/>
        </w:rPr>
        <w:t xml:space="preserve">. </w:t>
      </w:r>
      <w:r w:rsidRPr="003C79DB">
        <w:rPr>
          <w:rFonts w:asciiTheme="minorHAnsi" w:hAnsiTheme="minorHAnsi" w:cstheme="minorHAnsi"/>
          <w:sz w:val="22"/>
          <w:szCs w:val="22"/>
        </w:rPr>
        <w:t xml:space="preserve"> </w:t>
      </w:r>
    </w:p>
    <w:p w14:paraId="139D51D5" w14:textId="77777777" w:rsidR="00A36B9D" w:rsidRPr="003C79DB" w:rsidRDefault="00A36B9D" w:rsidP="00A36B9D">
      <w:pPr>
        <w:jc w:val="both"/>
        <w:rPr>
          <w:rFonts w:asciiTheme="minorHAnsi" w:hAnsiTheme="minorHAnsi" w:cstheme="minorHAnsi"/>
          <w:sz w:val="22"/>
          <w:szCs w:val="22"/>
        </w:rPr>
      </w:pPr>
    </w:p>
    <w:p w14:paraId="1559056A" w14:textId="77777777" w:rsidR="004808D7" w:rsidRPr="001738A1" w:rsidRDefault="004808D7" w:rsidP="004808D7">
      <w:pPr>
        <w:jc w:val="both"/>
        <w:rPr>
          <w:rFonts w:asciiTheme="minorHAnsi" w:hAnsiTheme="minorHAnsi" w:cstheme="minorHAnsi"/>
          <w:b/>
          <w:sz w:val="22"/>
          <w:szCs w:val="22"/>
          <w:u w:val="single"/>
        </w:rPr>
      </w:pPr>
      <w:r w:rsidRPr="001738A1">
        <w:rPr>
          <w:rFonts w:asciiTheme="minorHAnsi" w:hAnsiTheme="minorHAnsi" w:cstheme="minorHAnsi"/>
          <w:b/>
          <w:sz w:val="22"/>
          <w:szCs w:val="22"/>
          <w:u w:val="single"/>
        </w:rPr>
        <w:t>Access to the curriculum – vulnerable learners</w:t>
      </w:r>
    </w:p>
    <w:p w14:paraId="13316D5B" w14:textId="77777777" w:rsidR="004808D7" w:rsidRPr="003C79DB" w:rsidRDefault="004808D7" w:rsidP="004808D7">
      <w:pPr>
        <w:jc w:val="both"/>
        <w:rPr>
          <w:rFonts w:asciiTheme="minorHAnsi" w:hAnsiTheme="minorHAnsi" w:cstheme="minorHAnsi"/>
          <w:sz w:val="22"/>
          <w:szCs w:val="22"/>
        </w:rPr>
      </w:pPr>
      <w:r w:rsidRPr="003C79DB">
        <w:rPr>
          <w:rFonts w:asciiTheme="minorHAnsi" w:hAnsiTheme="minorHAnsi" w:cstheme="minorHAnsi"/>
          <w:sz w:val="22"/>
          <w:szCs w:val="22"/>
        </w:rPr>
        <w:t xml:space="preserve">Staff receive training and strategies from a range of professionals to support the inclusion of all learners and the promotion of quality first teaching. </w:t>
      </w:r>
    </w:p>
    <w:p w14:paraId="6A3CF839" w14:textId="77777777" w:rsidR="004808D7" w:rsidRPr="003C79DB" w:rsidRDefault="004808D7" w:rsidP="004808D7">
      <w:pPr>
        <w:jc w:val="both"/>
        <w:rPr>
          <w:rFonts w:asciiTheme="minorHAnsi" w:hAnsiTheme="minorHAnsi" w:cstheme="minorHAnsi"/>
          <w:sz w:val="22"/>
          <w:szCs w:val="22"/>
        </w:rPr>
      </w:pPr>
      <w:r w:rsidRPr="003C79DB">
        <w:rPr>
          <w:rFonts w:asciiTheme="minorHAnsi" w:hAnsiTheme="minorHAnsi" w:cstheme="minorHAnsi"/>
          <w:sz w:val="22"/>
          <w:szCs w:val="22"/>
        </w:rPr>
        <w:t>The academy has secured expertise from the following professionals and practitioners:-</w:t>
      </w:r>
    </w:p>
    <w:p w14:paraId="400B9D71" w14:textId="77777777" w:rsidR="004808D7" w:rsidRPr="003C79DB" w:rsidRDefault="004808D7" w:rsidP="004808D7">
      <w:pPr>
        <w:pStyle w:val="ListParagraph"/>
        <w:numPr>
          <w:ilvl w:val="0"/>
          <w:numId w:val="22"/>
        </w:numPr>
        <w:jc w:val="both"/>
        <w:rPr>
          <w:rFonts w:cstheme="minorHAnsi"/>
        </w:rPr>
      </w:pPr>
      <w:r w:rsidRPr="003C79DB">
        <w:rPr>
          <w:rFonts w:cstheme="minorHAnsi"/>
        </w:rPr>
        <w:t>Educational Psychologist (both Local Authority and commissioned independent EP)</w:t>
      </w:r>
    </w:p>
    <w:p w14:paraId="18A3BFC3" w14:textId="77777777" w:rsidR="004808D7" w:rsidRPr="003C79DB" w:rsidRDefault="004808D7" w:rsidP="004808D7">
      <w:pPr>
        <w:pStyle w:val="ListParagraph"/>
        <w:numPr>
          <w:ilvl w:val="0"/>
          <w:numId w:val="22"/>
        </w:numPr>
        <w:jc w:val="both"/>
        <w:rPr>
          <w:rFonts w:cstheme="minorHAnsi"/>
        </w:rPr>
      </w:pPr>
      <w:r w:rsidRPr="003C79DB">
        <w:rPr>
          <w:rFonts w:cstheme="minorHAnsi"/>
        </w:rPr>
        <w:t>Speech and Language Therapist (NHS)</w:t>
      </w:r>
    </w:p>
    <w:p w14:paraId="5D0048CC" w14:textId="77777777" w:rsidR="004808D7" w:rsidRPr="003C79DB" w:rsidRDefault="004808D7" w:rsidP="004808D7">
      <w:pPr>
        <w:pStyle w:val="ListParagraph"/>
        <w:numPr>
          <w:ilvl w:val="0"/>
          <w:numId w:val="22"/>
        </w:numPr>
        <w:jc w:val="both"/>
        <w:rPr>
          <w:rFonts w:cstheme="minorHAnsi"/>
        </w:rPr>
      </w:pPr>
      <w:r w:rsidRPr="003C79DB">
        <w:rPr>
          <w:rFonts w:cstheme="minorHAnsi"/>
        </w:rPr>
        <w:t>Occupational Therapist (NHS)</w:t>
      </w:r>
    </w:p>
    <w:p w14:paraId="6EF59359" w14:textId="77777777" w:rsidR="004808D7" w:rsidRPr="003C79DB" w:rsidRDefault="004808D7" w:rsidP="004808D7">
      <w:pPr>
        <w:pStyle w:val="ListParagraph"/>
        <w:numPr>
          <w:ilvl w:val="0"/>
          <w:numId w:val="22"/>
        </w:numPr>
        <w:jc w:val="both"/>
        <w:rPr>
          <w:rFonts w:cstheme="minorHAnsi"/>
        </w:rPr>
      </w:pPr>
      <w:r w:rsidRPr="003C79DB">
        <w:rPr>
          <w:rFonts w:cstheme="minorHAnsi"/>
        </w:rPr>
        <w:t xml:space="preserve">Physiotherapist (NHS) </w:t>
      </w:r>
    </w:p>
    <w:p w14:paraId="5E22A3FB" w14:textId="77777777" w:rsidR="004808D7" w:rsidRPr="003C79DB" w:rsidRDefault="004808D7" w:rsidP="004808D7">
      <w:pPr>
        <w:pStyle w:val="ListParagraph"/>
        <w:numPr>
          <w:ilvl w:val="0"/>
          <w:numId w:val="22"/>
        </w:numPr>
        <w:jc w:val="both"/>
        <w:rPr>
          <w:rFonts w:cstheme="minorHAnsi"/>
        </w:rPr>
      </w:pPr>
      <w:r w:rsidRPr="003C79DB">
        <w:rPr>
          <w:rFonts w:cstheme="minorHAnsi"/>
        </w:rPr>
        <w:t>Locality School Nurse and Health Visitors (NHS)</w:t>
      </w:r>
    </w:p>
    <w:p w14:paraId="71F9CEB0" w14:textId="77777777" w:rsidR="004808D7" w:rsidRPr="003C79DB" w:rsidRDefault="004808D7" w:rsidP="004808D7">
      <w:pPr>
        <w:pStyle w:val="ListParagraph"/>
        <w:numPr>
          <w:ilvl w:val="0"/>
          <w:numId w:val="22"/>
        </w:numPr>
        <w:jc w:val="both"/>
        <w:rPr>
          <w:rFonts w:cstheme="minorHAnsi"/>
        </w:rPr>
      </w:pPr>
      <w:r w:rsidRPr="003C79DB">
        <w:rPr>
          <w:rFonts w:cstheme="minorHAnsi"/>
        </w:rPr>
        <w:t>Service for children with Hearing Impairment (Local Authority)</w:t>
      </w:r>
    </w:p>
    <w:p w14:paraId="177B3578" w14:textId="77777777" w:rsidR="004808D7" w:rsidRPr="003C79DB" w:rsidRDefault="004808D7" w:rsidP="004808D7">
      <w:pPr>
        <w:pStyle w:val="ListParagraph"/>
        <w:numPr>
          <w:ilvl w:val="0"/>
          <w:numId w:val="22"/>
        </w:numPr>
        <w:jc w:val="both"/>
        <w:rPr>
          <w:rFonts w:cstheme="minorHAnsi"/>
        </w:rPr>
      </w:pPr>
      <w:r w:rsidRPr="003C79DB">
        <w:rPr>
          <w:rFonts w:cstheme="minorHAnsi"/>
        </w:rPr>
        <w:t>Service for children with Visual Impairment (Local Authority)</w:t>
      </w:r>
    </w:p>
    <w:p w14:paraId="6CBEF610" w14:textId="77777777" w:rsidR="004808D7" w:rsidRPr="003C79DB" w:rsidRDefault="004808D7" w:rsidP="004808D7">
      <w:pPr>
        <w:pStyle w:val="ListParagraph"/>
        <w:numPr>
          <w:ilvl w:val="0"/>
          <w:numId w:val="22"/>
        </w:numPr>
        <w:jc w:val="both"/>
        <w:rPr>
          <w:rFonts w:cstheme="minorHAnsi"/>
        </w:rPr>
      </w:pPr>
      <w:r w:rsidRPr="003C79DB">
        <w:rPr>
          <w:rFonts w:cstheme="minorHAnsi"/>
        </w:rPr>
        <w:t>Family Support Team / Inclusion Support Officer (Local Authority)</w:t>
      </w:r>
    </w:p>
    <w:p w14:paraId="74F2A9DD" w14:textId="77777777" w:rsidR="004808D7" w:rsidRPr="003C79DB" w:rsidRDefault="004808D7" w:rsidP="004808D7">
      <w:pPr>
        <w:pStyle w:val="ListParagraph"/>
        <w:numPr>
          <w:ilvl w:val="0"/>
          <w:numId w:val="22"/>
        </w:numPr>
        <w:jc w:val="both"/>
        <w:rPr>
          <w:rFonts w:cstheme="minorHAnsi"/>
        </w:rPr>
      </w:pPr>
      <w:r w:rsidRPr="003C79DB">
        <w:rPr>
          <w:rFonts w:cstheme="minorHAnsi"/>
        </w:rPr>
        <w:t>Tree Tops Sensory Integration Therapy (commissioned service)</w:t>
      </w:r>
    </w:p>
    <w:p w14:paraId="1C6B6C69" w14:textId="77777777" w:rsidR="004808D7" w:rsidRPr="003C79DB" w:rsidRDefault="004808D7" w:rsidP="004808D7">
      <w:pPr>
        <w:pStyle w:val="ListParagraph"/>
        <w:numPr>
          <w:ilvl w:val="0"/>
          <w:numId w:val="22"/>
        </w:numPr>
        <w:jc w:val="both"/>
        <w:rPr>
          <w:rFonts w:cstheme="minorHAnsi"/>
        </w:rPr>
      </w:pPr>
      <w:r w:rsidRPr="003C79DB">
        <w:rPr>
          <w:rFonts w:cstheme="minorHAnsi"/>
        </w:rPr>
        <w:lastRenderedPageBreak/>
        <w:t>Counselling (</w:t>
      </w:r>
      <w:r w:rsidR="00A36B9D" w:rsidRPr="003C79DB">
        <w:rPr>
          <w:rFonts w:cstheme="minorHAnsi"/>
        </w:rPr>
        <w:t>commissioned service</w:t>
      </w:r>
      <w:r w:rsidRPr="003C79DB">
        <w:rPr>
          <w:rFonts w:cstheme="minorHAnsi"/>
        </w:rPr>
        <w:t xml:space="preserve">) </w:t>
      </w:r>
    </w:p>
    <w:p w14:paraId="602ACBFD" w14:textId="39BA45C4" w:rsidR="004808D7" w:rsidRPr="003C79DB" w:rsidRDefault="00833414" w:rsidP="004808D7">
      <w:pPr>
        <w:pStyle w:val="ListParagraph"/>
        <w:numPr>
          <w:ilvl w:val="0"/>
          <w:numId w:val="22"/>
        </w:numPr>
        <w:jc w:val="both"/>
        <w:rPr>
          <w:rFonts w:cstheme="minorHAnsi"/>
        </w:rPr>
      </w:pPr>
      <w:r>
        <w:rPr>
          <w:rFonts w:cstheme="minorHAnsi"/>
        </w:rPr>
        <w:t>Specialist Learning Support Service</w:t>
      </w:r>
      <w:r w:rsidR="004808D7" w:rsidRPr="003C79DB">
        <w:rPr>
          <w:rFonts w:cstheme="minorHAnsi"/>
        </w:rPr>
        <w:t xml:space="preserve"> (</w:t>
      </w:r>
      <w:r w:rsidR="008B7F98">
        <w:rPr>
          <w:rFonts w:cstheme="minorHAnsi"/>
        </w:rPr>
        <w:t>Local Authority &amp; commissioned service</w:t>
      </w:r>
      <w:r w:rsidR="004808D7" w:rsidRPr="003C79DB">
        <w:rPr>
          <w:rFonts w:cstheme="minorHAnsi"/>
        </w:rPr>
        <w:t>)</w:t>
      </w:r>
    </w:p>
    <w:p w14:paraId="64E08C90" w14:textId="77777777" w:rsidR="004808D7" w:rsidRPr="003C79DB" w:rsidRDefault="004808D7" w:rsidP="004808D7">
      <w:pPr>
        <w:pStyle w:val="ListParagraph"/>
        <w:numPr>
          <w:ilvl w:val="0"/>
          <w:numId w:val="22"/>
        </w:numPr>
        <w:jc w:val="both"/>
        <w:rPr>
          <w:rFonts w:cstheme="minorHAnsi"/>
        </w:rPr>
      </w:pPr>
      <w:r w:rsidRPr="003C79DB">
        <w:rPr>
          <w:rFonts w:cstheme="minorHAnsi"/>
        </w:rPr>
        <w:t>CAMHS support (NHS)</w:t>
      </w:r>
    </w:p>
    <w:p w14:paraId="157D607C" w14:textId="77777777" w:rsidR="004808D7" w:rsidRPr="003C79DB" w:rsidRDefault="004808D7" w:rsidP="004808D7">
      <w:pPr>
        <w:jc w:val="both"/>
        <w:rPr>
          <w:rFonts w:asciiTheme="minorHAnsi" w:hAnsiTheme="minorHAnsi" w:cstheme="minorHAnsi"/>
          <w:sz w:val="22"/>
          <w:szCs w:val="22"/>
        </w:rPr>
      </w:pPr>
      <w:r w:rsidRPr="003C79DB">
        <w:rPr>
          <w:rFonts w:asciiTheme="minorHAnsi" w:hAnsiTheme="minorHAnsi" w:cstheme="minorHAnsi"/>
          <w:sz w:val="22"/>
          <w:szCs w:val="22"/>
        </w:rPr>
        <w:t xml:space="preserve">Through appropriate curricular provision, we </w:t>
      </w:r>
      <w:proofErr w:type="spellStart"/>
      <w:r w:rsidRPr="003C79DB">
        <w:rPr>
          <w:rFonts w:asciiTheme="minorHAnsi" w:hAnsiTheme="minorHAnsi" w:cstheme="minorHAnsi"/>
          <w:sz w:val="22"/>
          <w:szCs w:val="22"/>
        </w:rPr>
        <w:t>recognise</w:t>
      </w:r>
      <w:proofErr w:type="spellEnd"/>
      <w:r w:rsidRPr="003C79DB">
        <w:rPr>
          <w:rFonts w:asciiTheme="minorHAnsi" w:hAnsiTheme="minorHAnsi" w:cstheme="minorHAnsi"/>
          <w:sz w:val="22"/>
          <w:szCs w:val="22"/>
        </w:rPr>
        <w:t xml:space="preserve"> that our children:</w:t>
      </w:r>
    </w:p>
    <w:p w14:paraId="05EB254E" w14:textId="77777777" w:rsidR="004808D7" w:rsidRPr="003C79DB" w:rsidRDefault="004808D7" w:rsidP="004808D7">
      <w:pPr>
        <w:pStyle w:val="ListParagraph"/>
        <w:numPr>
          <w:ilvl w:val="0"/>
          <w:numId w:val="23"/>
        </w:numPr>
        <w:jc w:val="both"/>
        <w:rPr>
          <w:rFonts w:cstheme="minorHAnsi"/>
        </w:rPr>
      </w:pPr>
      <w:r w:rsidRPr="003C79DB">
        <w:rPr>
          <w:rFonts w:cstheme="minorHAnsi"/>
        </w:rPr>
        <w:t>have individual education and behavioural needs</w:t>
      </w:r>
    </w:p>
    <w:p w14:paraId="2902D3EA" w14:textId="77777777" w:rsidR="004808D7" w:rsidRPr="003C79DB" w:rsidRDefault="004808D7" w:rsidP="004808D7">
      <w:pPr>
        <w:pStyle w:val="ListParagraph"/>
        <w:numPr>
          <w:ilvl w:val="0"/>
          <w:numId w:val="23"/>
        </w:numPr>
        <w:jc w:val="both"/>
        <w:rPr>
          <w:rFonts w:cstheme="minorHAnsi"/>
        </w:rPr>
      </w:pPr>
      <w:r w:rsidRPr="003C79DB">
        <w:rPr>
          <w:rFonts w:cstheme="minorHAnsi"/>
        </w:rPr>
        <w:t>require different strategies for learning</w:t>
      </w:r>
    </w:p>
    <w:p w14:paraId="6C8882C9" w14:textId="77777777" w:rsidR="004808D7" w:rsidRPr="003C79DB" w:rsidRDefault="004808D7" w:rsidP="004808D7">
      <w:pPr>
        <w:pStyle w:val="ListParagraph"/>
        <w:numPr>
          <w:ilvl w:val="0"/>
          <w:numId w:val="23"/>
        </w:numPr>
        <w:jc w:val="both"/>
        <w:rPr>
          <w:rFonts w:cstheme="minorHAnsi"/>
        </w:rPr>
      </w:pPr>
      <w:r w:rsidRPr="003C79DB">
        <w:rPr>
          <w:rFonts w:cstheme="minorHAnsi"/>
        </w:rPr>
        <w:t>acquire, assimilate and communicate information at different rates</w:t>
      </w:r>
    </w:p>
    <w:p w14:paraId="4C0E3D7F" w14:textId="77777777" w:rsidR="004808D7" w:rsidRPr="003C79DB" w:rsidRDefault="004808D7" w:rsidP="004808D7">
      <w:pPr>
        <w:pStyle w:val="ListParagraph"/>
        <w:numPr>
          <w:ilvl w:val="0"/>
          <w:numId w:val="23"/>
        </w:numPr>
        <w:jc w:val="both"/>
        <w:rPr>
          <w:rFonts w:cstheme="minorHAnsi"/>
        </w:rPr>
      </w:pPr>
      <w:r w:rsidRPr="003C79DB">
        <w:rPr>
          <w:rFonts w:cstheme="minorHAnsi"/>
        </w:rPr>
        <w:t>need a range of different teaching approaches and experiences</w:t>
      </w:r>
    </w:p>
    <w:p w14:paraId="595A214E" w14:textId="77777777" w:rsidR="004808D7" w:rsidRPr="003C79DB" w:rsidRDefault="004808D7" w:rsidP="004808D7">
      <w:pPr>
        <w:jc w:val="both"/>
        <w:rPr>
          <w:rFonts w:asciiTheme="minorHAnsi" w:hAnsiTheme="minorHAnsi" w:cstheme="minorHAnsi"/>
          <w:sz w:val="22"/>
          <w:szCs w:val="22"/>
        </w:rPr>
      </w:pPr>
      <w:r w:rsidRPr="003C79DB">
        <w:rPr>
          <w:rFonts w:asciiTheme="minorHAnsi" w:hAnsiTheme="minorHAnsi" w:cstheme="minorHAnsi"/>
          <w:sz w:val="22"/>
          <w:szCs w:val="22"/>
        </w:rPr>
        <w:t xml:space="preserve">All children have an entitlement to a broad and balanced curriculum which is differentiated to enable them to both understand the relevance and purpose of learning as well as experience levels of understanding and rates of progress that brings feelings of success and achievement.  Wherever possible, children are not withdrawn from the classroom, however, there are times when, to </w:t>
      </w:r>
      <w:proofErr w:type="spellStart"/>
      <w:r w:rsidRPr="003C79DB">
        <w:rPr>
          <w:rFonts w:asciiTheme="minorHAnsi" w:hAnsiTheme="minorHAnsi" w:cstheme="minorHAnsi"/>
          <w:sz w:val="22"/>
          <w:szCs w:val="22"/>
        </w:rPr>
        <w:t>maximise</w:t>
      </w:r>
      <w:proofErr w:type="spellEnd"/>
      <w:r w:rsidRPr="003C79DB">
        <w:rPr>
          <w:rFonts w:asciiTheme="minorHAnsi" w:hAnsiTheme="minorHAnsi" w:cstheme="minorHAnsi"/>
          <w:sz w:val="22"/>
          <w:szCs w:val="22"/>
        </w:rPr>
        <w:t xml:space="preserve"> learning, children may work in small groups or in a one to one situation.</w:t>
      </w:r>
    </w:p>
    <w:p w14:paraId="71BC83F3" w14:textId="77777777" w:rsidR="004808D7" w:rsidRPr="003C79DB" w:rsidRDefault="004808D7" w:rsidP="004808D7">
      <w:pPr>
        <w:jc w:val="both"/>
        <w:rPr>
          <w:rFonts w:asciiTheme="minorHAnsi" w:hAnsiTheme="minorHAnsi" w:cstheme="minorHAnsi"/>
          <w:sz w:val="22"/>
          <w:szCs w:val="22"/>
        </w:rPr>
      </w:pPr>
    </w:p>
    <w:p w14:paraId="681F0094" w14:textId="77777777" w:rsidR="004808D7" w:rsidRPr="001738A1" w:rsidRDefault="001738A1" w:rsidP="004808D7">
      <w:pPr>
        <w:jc w:val="both"/>
        <w:rPr>
          <w:rFonts w:asciiTheme="minorHAnsi" w:hAnsiTheme="minorHAnsi" w:cstheme="minorHAnsi"/>
          <w:sz w:val="22"/>
          <w:szCs w:val="22"/>
          <w:u w:val="single"/>
        </w:rPr>
      </w:pPr>
      <w:r w:rsidRPr="001738A1">
        <w:rPr>
          <w:rFonts w:asciiTheme="minorHAnsi" w:hAnsiTheme="minorHAnsi" w:cstheme="minorHAnsi"/>
          <w:sz w:val="22"/>
          <w:szCs w:val="22"/>
          <w:u w:val="single"/>
        </w:rPr>
        <w:t xml:space="preserve">Training and Professional Development </w:t>
      </w:r>
    </w:p>
    <w:p w14:paraId="08661EFC" w14:textId="58F4FC5A" w:rsidR="004808D7" w:rsidRPr="003C79DB" w:rsidRDefault="004808D7" w:rsidP="004808D7">
      <w:pPr>
        <w:jc w:val="both"/>
        <w:rPr>
          <w:rFonts w:asciiTheme="minorHAnsi" w:hAnsiTheme="minorHAnsi" w:cstheme="minorHAnsi"/>
          <w:sz w:val="22"/>
          <w:szCs w:val="22"/>
        </w:rPr>
      </w:pPr>
      <w:r w:rsidRPr="003C79DB">
        <w:rPr>
          <w:rFonts w:asciiTheme="minorHAnsi" w:hAnsiTheme="minorHAnsi" w:cstheme="minorHAnsi"/>
          <w:sz w:val="22"/>
          <w:szCs w:val="22"/>
        </w:rPr>
        <w:t xml:space="preserve">All staff regularly access appropriate training, advice and resources to ensure that they are able to work in and contribute to the ongoing process of developing inclusive practice in the academy. </w:t>
      </w:r>
      <w:r w:rsidR="00A36B9D" w:rsidRPr="003C79DB">
        <w:rPr>
          <w:rFonts w:asciiTheme="minorHAnsi" w:hAnsiTheme="minorHAnsi" w:cstheme="minorHAnsi"/>
          <w:sz w:val="22"/>
          <w:szCs w:val="22"/>
        </w:rPr>
        <w:t xml:space="preserve">Academy staff </w:t>
      </w:r>
      <w:r w:rsidRPr="003C79DB">
        <w:rPr>
          <w:rFonts w:asciiTheme="minorHAnsi" w:hAnsiTheme="minorHAnsi" w:cstheme="minorHAnsi"/>
          <w:sz w:val="22"/>
          <w:szCs w:val="22"/>
        </w:rPr>
        <w:t xml:space="preserve">lead training and </w:t>
      </w:r>
      <w:r w:rsidR="00A36B9D" w:rsidRPr="003C79DB">
        <w:rPr>
          <w:rFonts w:asciiTheme="minorHAnsi" w:hAnsiTheme="minorHAnsi" w:cstheme="minorHAnsi"/>
          <w:sz w:val="22"/>
          <w:szCs w:val="22"/>
        </w:rPr>
        <w:t xml:space="preserve">the </w:t>
      </w:r>
      <w:r w:rsidR="008B7F98">
        <w:rPr>
          <w:rFonts w:asciiTheme="minorHAnsi" w:hAnsiTheme="minorHAnsi" w:cstheme="minorHAnsi"/>
          <w:sz w:val="22"/>
          <w:szCs w:val="22"/>
        </w:rPr>
        <w:t>Head of Academy will</w:t>
      </w:r>
      <w:r w:rsidR="00A36B9D" w:rsidRPr="003C79DB">
        <w:rPr>
          <w:rFonts w:asciiTheme="minorHAnsi" w:hAnsiTheme="minorHAnsi" w:cstheme="minorHAnsi"/>
          <w:sz w:val="22"/>
          <w:szCs w:val="22"/>
        </w:rPr>
        <w:t xml:space="preserve"> </w:t>
      </w:r>
      <w:r w:rsidRPr="003C79DB">
        <w:rPr>
          <w:rFonts w:asciiTheme="minorHAnsi" w:hAnsiTheme="minorHAnsi" w:cstheme="minorHAnsi"/>
          <w:sz w:val="22"/>
          <w:szCs w:val="22"/>
        </w:rPr>
        <w:t>arrange CPD by other appropriate professionals to facilitate access to new initiatives and programs.</w:t>
      </w:r>
    </w:p>
    <w:p w14:paraId="50BF6EA1" w14:textId="77777777" w:rsidR="004808D7" w:rsidRPr="003C79DB" w:rsidRDefault="004808D7" w:rsidP="004808D7">
      <w:pPr>
        <w:jc w:val="both"/>
        <w:rPr>
          <w:rFonts w:asciiTheme="minorHAnsi" w:hAnsiTheme="minorHAnsi" w:cstheme="minorHAnsi"/>
          <w:color w:val="FF0000"/>
          <w:sz w:val="22"/>
          <w:szCs w:val="22"/>
          <w:u w:val="single"/>
        </w:rPr>
      </w:pPr>
    </w:p>
    <w:p w14:paraId="5B040275" w14:textId="77777777" w:rsidR="004808D7" w:rsidRPr="001738A1" w:rsidRDefault="004808D7" w:rsidP="004808D7">
      <w:pPr>
        <w:pStyle w:val="Heading1"/>
        <w:jc w:val="both"/>
        <w:rPr>
          <w:rFonts w:asciiTheme="minorHAnsi" w:hAnsiTheme="minorHAnsi" w:cstheme="minorHAnsi"/>
          <w:b/>
          <w:sz w:val="22"/>
          <w:szCs w:val="22"/>
          <w:u w:val="single"/>
        </w:rPr>
      </w:pPr>
      <w:r w:rsidRPr="001738A1">
        <w:rPr>
          <w:rFonts w:asciiTheme="minorHAnsi" w:hAnsiTheme="minorHAnsi" w:cstheme="minorHAnsi"/>
          <w:b/>
          <w:sz w:val="22"/>
          <w:szCs w:val="22"/>
          <w:u w:val="single"/>
        </w:rPr>
        <w:t>Health and Safety</w:t>
      </w:r>
    </w:p>
    <w:p w14:paraId="43DF38E4" w14:textId="77777777" w:rsidR="009C08FF" w:rsidRPr="003C79DB" w:rsidRDefault="00A36B9D" w:rsidP="00A36B9D">
      <w:pPr>
        <w:widowControl w:val="0"/>
        <w:overflowPunct w:val="0"/>
        <w:autoSpaceDE w:val="0"/>
        <w:autoSpaceDN w:val="0"/>
        <w:adjustRightInd w:val="0"/>
        <w:spacing w:line="237" w:lineRule="auto"/>
        <w:jc w:val="both"/>
        <w:rPr>
          <w:rFonts w:asciiTheme="minorHAnsi" w:hAnsiTheme="minorHAnsi" w:cstheme="minorHAnsi"/>
          <w:sz w:val="22"/>
          <w:szCs w:val="22"/>
        </w:rPr>
      </w:pPr>
      <w:r w:rsidRPr="003C79DB">
        <w:rPr>
          <w:rFonts w:asciiTheme="minorHAnsi" w:hAnsiTheme="minorHAnsi" w:cstheme="minorHAnsi"/>
          <w:sz w:val="22"/>
          <w:szCs w:val="22"/>
        </w:rPr>
        <w:t>At Wilton</w:t>
      </w:r>
      <w:r w:rsidR="004808D7" w:rsidRPr="003C79DB">
        <w:rPr>
          <w:rFonts w:asciiTheme="minorHAnsi" w:hAnsiTheme="minorHAnsi" w:cstheme="minorHAnsi"/>
          <w:sz w:val="22"/>
          <w:szCs w:val="22"/>
        </w:rPr>
        <w:t xml:space="preserve"> Primary Academy, we are committed to creating an environment which secures the inclusion of all children, staff, parents and visitors. Through developing an ethos of awareness, we aim to challenge any negative attitudes which may exist in relation to disability of any kind.</w:t>
      </w:r>
      <w:r w:rsidRPr="003C79DB">
        <w:rPr>
          <w:rFonts w:asciiTheme="minorHAnsi" w:hAnsiTheme="minorHAnsi" w:cstheme="minorHAnsi"/>
          <w:sz w:val="22"/>
          <w:szCs w:val="22"/>
        </w:rPr>
        <w:t xml:space="preserve"> </w:t>
      </w:r>
    </w:p>
    <w:p w14:paraId="65965C5E" w14:textId="77777777" w:rsidR="004808D7" w:rsidRPr="003C79DB" w:rsidRDefault="00A36B9D" w:rsidP="00A36B9D">
      <w:pPr>
        <w:widowControl w:val="0"/>
        <w:overflowPunct w:val="0"/>
        <w:autoSpaceDE w:val="0"/>
        <w:autoSpaceDN w:val="0"/>
        <w:adjustRightInd w:val="0"/>
        <w:spacing w:line="237" w:lineRule="auto"/>
        <w:jc w:val="both"/>
        <w:rPr>
          <w:rFonts w:asciiTheme="minorHAnsi" w:hAnsiTheme="minorHAnsi" w:cstheme="minorHAnsi"/>
          <w:sz w:val="22"/>
          <w:szCs w:val="22"/>
        </w:rPr>
      </w:pPr>
      <w:r w:rsidRPr="003C79DB">
        <w:rPr>
          <w:rFonts w:asciiTheme="minorHAnsi" w:hAnsiTheme="minorHAnsi" w:cstheme="minorHAnsi"/>
          <w:sz w:val="22"/>
          <w:szCs w:val="22"/>
        </w:rPr>
        <w:t>T</w:t>
      </w:r>
      <w:r w:rsidR="004808D7" w:rsidRPr="003C79DB">
        <w:rPr>
          <w:rFonts w:asciiTheme="minorHAnsi" w:hAnsiTheme="minorHAnsi" w:cstheme="minorHAnsi"/>
          <w:sz w:val="22"/>
          <w:szCs w:val="22"/>
        </w:rPr>
        <w:t>he academy has a 3 year Accessibility Plan which is available to view or download on the academy website.</w:t>
      </w:r>
    </w:p>
    <w:p w14:paraId="54625E4F" w14:textId="77777777" w:rsidR="004808D7" w:rsidRPr="003C79DB" w:rsidRDefault="004808D7" w:rsidP="004808D7">
      <w:pPr>
        <w:widowControl w:val="0"/>
        <w:overflowPunct w:val="0"/>
        <w:autoSpaceDE w:val="0"/>
        <w:autoSpaceDN w:val="0"/>
        <w:adjustRightInd w:val="0"/>
        <w:spacing w:line="238" w:lineRule="auto"/>
        <w:jc w:val="both"/>
        <w:rPr>
          <w:rFonts w:asciiTheme="minorHAnsi" w:hAnsiTheme="minorHAnsi" w:cstheme="minorHAnsi"/>
          <w:sz w:val="22"/>
          <w:szCs w:val="22"/>
        </w:rPr>
      </w:pP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5408" behindDoc="1" locked="0" layoutInCell="0" allowOverlap="1" wp14:anchorId="08155439" wp14:editId="354CD344">
                <wp:simplePos x="0" y="0"/>
                <wp:positionH relativeFrom="page">
                  <wp:posOffset>310515</wp:posOffset>
                </wp:positionH>
                <wp:positionV relativeFrom="page">
                  <wp:posOffset>313690</wp:posOffset>
                </wp:positionV>
                <wp:extent cx="6946265" cy="0"/>
                <wp:effectExtent l="0" t="0" r="0" b="0"/>
                <wp:wrapNone/>
                <wp:docPr id="3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05D9E" id="Line 4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45pt,24.7pt" to="57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iDrwEAAEgDAAAOAAAAZHJzL2Uyb0RvYy54bWysU8Fu2zAMvQ/YPwi6L3aCNV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" o:allowincell="f" strokeweight=".16931mm">
                <w10:wrap anchorx="page" anchory="page"/>
              </v:line>
            </w:pict>
          </mc:Fallback>
        </mc:AlternateContent>
      </w: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6432" behindDoc="1" locked="0" layoutInCell="0" allowOverlap="1" wp14:anchorId="5F51B942" wp14:editId="5D3D05D9">
                <wp:simplePos x="0" y="0"/>
                <wp:positionH relativeFrom="page">
                  <wp:posOffset>7251065</wp:posOffset>
                </wp:positionH>
                <wp:positionV relativeFrom="page">
                  <wp:posOffset>310515</wp:posOffset>
                </wp:positionV>
                <wp:extent cx="0" cy="10073640"/>
                <wp:effectExtent l="0" t="0" r="0" b="0"/>
                <wp:wrapNone/>
                <wp:docPr id="3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364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D48C1" id="Line 4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95pt,24.45pt" to="570.95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" o:allowincell="f" strokeweight=".33864mm">
                <w10:wrap anchorx="page" anchory="page"/>
              </v:line>
            </w:pict>
          </mc:Fallback>
        </mc:AlternateContent>
      </w:r>
      <w:r w:rsidRPr="003C79DB">
        <w:rPr>
          <w:rFonts w:asciiTheme="minorHAnsi" w:hAnsiTheme="minorHAnsi" w:cstheme="minorHAnsi"/>
          <w:noProof/>
          <w:sz w:val="22"/>
          <w:szCs w:val="22"/>
          <w:lang w:val="en-GB" w:eastAsia="en-GB"/>
        </w:rPr>
        <mc:AlternateContent>
          <mc:Choice Requires="wps">
            <w:drawing>
              <wp:anchor distT="0" distB="0" distL="114300" distR="114300" simplePos="0" relativeHeight="251667456" behindDoc="1" locked="0" layoutInCell="0" allowOverlap="1" wp14:anchorId="09162CC1" wp14:editId="32BF9033">
                <wp:simplePos x="0" y="0"/>
                <wp:positionH relativeFrom="page">
                  <wp:posOffset>313690</wp:posOffset>
                </wp:positionH>
                <wp:positionV relativeFrom="page">
                  <wp:posOffset>310515</wp:posOffset>
                </wp:positionV>
                <wp:extent cx="0" cy="10073640"/>
                <wp:effectExtent l="0" t="0" r="0" b="0"/>
                <wp:wrapNone/>
                <wp:docPr id="3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3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EB5A" id="Line 4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45pt" to="24.7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" o:allowincell="f" strokeweight=".48pt">
                <w10:wrap anchorx="page" anchory="page"/>
              </v:line>
            </w:pict>
          </mc:Fallback>
        </mc:AlternateContent>
      </w:r>
      <w:r w:rsidRPr="003C79DB">
        <w:rPr>
          <w:rFonts w:asciiTheme="minorHAnsi" w:hAnsiTheme="minorHAnsi" w:cstheme="minorHAnsi"/>
          <w:sz w:val="22"/>
          <w:szCs w:val="22"/>
        </w:rPr>
        <w:t>All visitors to the academy must report to reception and wear ID badges for the duration of their visit, signing out upon departure. All staff and children who require assistance during emergency evacuation are included in the academy Personal Emergency Evacuation Plan (PEEP). Routine fire and emergency evacuation exercises are held. Visitors working directly with children must produce a valid Disclosure &amp; Barring Certificate to Office staff.</w:t>
      </w:r>
    </w:p>
    <w:p w14:paraId="5CC8E692" w14:textId="77777777" w:rsidR="004808D7" w:rsidRPr="003C79DB" w:rsidRDefault="004808D7" w:rsidP="004808D7">
      <w:pPr>
        <w:widowControl w:val="0"/>
        <w:autoSpaceDE w:val="0"/>
        <w:autoSpaceDN w:val="0"/>
        <w:adjustRightInd w:val="0"/>
        <w:spacing w:line="248" w:lineRule="exact"/>
        <w:jc w:val="both"/>
        <w:rPr>
          <w:rFonts w:asciiTheme="minorHAnsi" w:hAnsiTheme="minorHAnsi" w:cstheme="minorHAnsi"/>
          <w:sz w:val="22"/>
          <w:szCs w:val="22"/>
        </w:rPr>
      </w:pPr>
    </w:p>
    <w:p w14:paraId="22426222" w14:textId="77777777" w:rsidR="004808D7" w:rsidRPr="003C79DB" w:rsidRDefault="00833414" w:rsidP="004808D7">
      <w:pPr>
        <w:pStyle w:val="CommentText"/>
        <w:jc w:val="both"/>
        <w:rPr>
          <w:rFonts w:asciiTheme="minorHAnsi" w:hAnsiTheme="minorHAnsi" w:cstheme="minorHAnsi"/>
          <w:sz w:val="22"/>
          <w:szCs w:val="22"/>
        </w:rPr>
      </w:pPr>
      <w:r>
        <w:rPr>
          <w:rFonts w:asciiTheme="minorHAnsi" w:hAnsiTheme="minorHAnsi" w:cstheme="minorHAnsi"/>
          <w:sz w:val="22"/>
          <w:szCs w:val="22"/>
        </w:rPr>
        <w:t>T</w:t>
      </w:r>
      <w:r w:rsidR="004808D7" w:rsidRPr="003C79DB">
        <w:rPr>
          <w:rFonts w:asciiTheme="minorHAnsi" w:hAnsiTheme="minorHAnsi" w:cstheme="minorHAnsi"/>
          <w:sz w:val="22"/>
          <w:szCs w:val="22"/>
        </w:rPr>
        <w:t xml:space="preserve">eaching and learning staff receive positive handling training.  A team of TVE staff are qualified positive handling trainers, and this service is available to schools and other education service providers on a commissioned basis.  </w:t>
      </w:r>
    </w:p>
    <w:p w14:paraId="67BB65D3" w14:textId="77777777" w:rsidR="000A5717" w:rsidRPr="003C79DB" w:rsidRDefault="000A5717" w:rsidP="00B929C6">
      <w:pPr>
        <w:jc w:val="both"/>
        <w:rPr>
          <w:rFonts w:asciiTheme="minorHAnsi" w:hAnsiTheme="minorHAnsi" w:cstheme="minorHAnsi"/>
          <w:sz w:val="22"/>
          <w:szCs w:val="22"/>
        </w:rPr>
      </w:pPr>
    </w:p>
    <w:p w14:paraId="1B3E47B1" w14:textId="77777777" w:rsidR="009C08FF" w:rsidRPr="001738A1" w:rsidRDefault="009C08FF" w:rsidP="009C08FF">
      <w:pPr>
        <w:widowControl w:val="0"/>
        <w:autoSpaceDE w:val="0"/>
        <w:autoSpaceDN w:val="0"/>
        <w:adjustRightInd w:val="0"/>
        <w:jc w:val="both"/>
        <w:rPr>
          <w:rFonts w:asciiTheme="minorHAnsi" w:hAnsiTheme="minorHAnsi" w:cstheme="minorHAnsi"/>
          <w:b/>
          <w:sz w:val="22"/>
          <w:szCs w:val="22"/>
        </w:rPr>
      </w:pPr>
      <w:r w:rsidRPr="001738A1">
        <w:rPr>
          <w:rFonts w:asciiTheme="minorHAnsi" w:hAnsiTheme="minorHAnsi" w:cstheme="minorHAnsi"/>
          <w:b/>
          <w:bCs/>
          <w:sz w:val="22"/>
          <w:szCs w:val="22"/>
          <w:u w:val="single"/>
        </w:rPr>
        <w:t>Links with other schools</w:t>
      </w:r>
    </w:p>
    <w:p w14:paraId="3F510454" w14:textId="77777777" w:rsidR="009C08FF" w:rsidRPr="003C79DB" w:rsidRDefault="009C08FF" w:rsidP="009C08FF">
      <w:pPr>
        <w:widowControl w:val="0"/>
        <w:autoSpaceDE w:val="0"/>
        <w:autoSpaceDN w:val="0"/>
        <w:adjustRightInd w:val="0"/>
        <w:spacing w:line="8" w:lineRule="exact"/>
        <w:jc w:val="both"/>
        <w:rPr>
          <w:rFonts w:asciiTheme="minorHAnsi" w:hAnsiTheme="minorHAnsi" w:cstheme="minorHAnsi"/>
          <w:sz w:val="22"/>
          <w:szCs w:val="22"/>
        </w:rPr>
      </w:pPr>
    </w:p>
    <w:p w14:paraId="3ACABCC7" w14:textId="1857E260" w:rsidR="009C08FF" w:rsidRPr="003C79DB" w:rsidRDefault="009C08FF" w:rsidP="008B7F98">
      <w:pPr>
        <w:widowControl w:val="0"/>
        <w:overflowPunct w:val="0"/>
        <w:autoSpaceDE w:val="0"/>
        <w:autoSpaceDN w:val="0"/>
        <w:adjustRightInd w:val="0"/>
        <w:spacing w:line="239" w:lineRule="auto"/>
        <w:jc w:val="both"/>
        <w:rPr>
          <w:rFonts w:asciiTheme="minorHAnsi" w:hAnsiTheme="minorHAnsi" w:cstheme="minorHAnsi"/>
          <w:sz w:val="22"/>
          <w:szCs w:val="22"/>
        </w:rPr>
      </w:pPr>
      <w:r w:rsidRPr="003C79DB">
        <w:rPr>
          <w:rFonts w:asciiTheme="minorHAnsi" w:hAnsiTheme="minorHAnsi" w:cstheme="minorHAnsi"/>
          <w:sz w:val="22"/>
          <w:szCs w:val="22"/>
        </w:rPr>
        <w:t>At Wilton Primary Academy, we work closely with all Secondary schools to enable smooth transition either at Year 6 or at any time throughout their primary education. Where necessary, we can support additional secondary transition sessions in the chosen secondary school in the summer term before the child leaves.</w:t>
      </w:r>
      <w:r w:rsidR="008B7F98">
        <w:rPr>
          <w:rFonts w:asciiTheme="minorHAnsi" w:hAnsiTheme="minorHAnsi" w:cstheme="minorHAnsi"/>
          <w:sz w:val="22"/>
          <w:szCs w:val="22"/>
        </w:rPr>
        <w:t xml:space="preserve"> </w:t>
      </w:r>
      <w:r w:rsidRPr="003C79DB">
        <w:rPr>
          <w:rFonts w:asciiTheme="minorHAnsi" w:hAnsiTheme="minorHAnsi" w:cstheme="minorHAnsi"/>
          <w:sz w:val="22"/>
          <w:szCs w:val="22"/>
        </w:rPr>
        <w:t xml:space="preserve">We have developed close links within the Tees Valley Education Trust ‘family of </w:t>
      </w:r>
      <w:proofErr w:type="gramStart"/>
      <w:r w:rsidRPr="003C79DB">
        <w:rPr>
          <w:rFonts w:asciiTheme="minorHAnsi" w:hAnsiTheme="minorHAnsi" w:cstheme="minorHAnsi"/>
          <w:sz w:val="22"/>
          <w:szCs w:val="22"/>
        </w:rPr>
        <w:t>schools’</w:t>
      </w:r>
      <w:proofErr w:type="gramEnd"/>
      <w:r w:rsidRPr="003C79DB">
        <w:rPr>
          <w:rFonts w:asciiTheme="minorHAnsi" w:hAnsiTheme="minorHAnsi" w:cstheme="minorHAnsi"/>
          <w:sz w:val="22"/>
          <w:szCs w:val="22"/>
        </w:rPr>
        <w:t xml:space="preserve">. </w:t>
      </w:r>
    </w:p>
    <w:p w14:paraId="0EB8EA46" w14:textId="77777777" w:rsidR="009C08FF" w:rsidRPr="003C79DB" w:rsidRDefault="009C08FF" w:rsidP="009C08FF">
      <w:pPr>
        <w:widowControl w:val="0"/>
        <w:autoSpaceDE w:val="0"/>
        <w:autoSpaceDN w:val="0"/>
        <w:adjustRightInd w:val="0"/>
        <w:spacing w:line="246" w:lineRule="exact"/>
        <w:jc w:val="both"/>
        <w:rPr>
          <w:rFonts w:asciiTheme="minorHAnsi" w:hAnsiTheme="minorHAnsi" w:cstheme="minorHAnsi"/>
          <w:sz w:val="22"/>
          <w:szCs w:val="22"/>
        </w:rPr>
      </w:pPr>
    </w:p>
    <w:p w14:paraId="670039F2" w14:textId="77777777" w:rsidR="009C08FF" w:rsidRPr="0083399E" w:rsidRDefault="009C08FF" w:rsidP="009C08FF">
      <w:pPr>
        <w:widowControl w:val="0"/>
        <w:autoSpaceDE w:val="0"/>
        <w:autoSpaceDN w:val="0"/>
        <w:adjustRightInd w:val="0"/>
        <w:jc w:val="both"/>
        <w:rPr>
          <w:rFonts w:asciiTheme="minorHAnsi" w:hAnsiTheme="minorHAnsi" w:cstheme="minorHAnsi"/>
          <w:b/>
          <w:sz w:val="22"/>
          <w:szCs w:val="22"/>
        </w:rPr>
      </w:pPr>
      <w:r w:rsidRPr="0083399E">
        <w:rPr>
          <w:rFonts w:asciiTheme="minorHAnsi" w:hAnsiTheme="minorHAnsi" w:cstheme="minorHAnsi"/>
          <w:b/>
          <w:bCs/>
          <w:sz w:val="22"/>
          <w:szCs w:val="22"/>
          <w:u w:val="single"/>
        </w:rPr>
        <w:t>Links with other agencies</w:t>
      </w:r>
    </w:p>
    <w:p w14:paraId="0EBBF3CD" w14:textId="77777777" w:rsidR="009C08FF" w:rsidRPr="003C79DB" w:rsidRDefault="009C08FF" w:rsidP="009C08FF">
      <w:pPr>
        <w:widowControl w:val="0"/>
        <w:autoSpaceDE w:val="0"/>
        <w:autoSpaceDN w:val="0"/>
        <w:adjustRightInd w:val="0"/>
        <w:spacing w:line="8" w:lineRule="exact"/>
        <w:jc w:val="both"/>
        <w:rPr>
          <w:rFonts w:asciiTheme="minorHAnsi" w:hAnsiTheme="minorHAnsi" w:cstheme="minorHAnsi"/>
          <w:sz w:val="22"/>
          <w:szCs w:val="22"/>
        </w:rPr>
      </w:pPr>
    </w:p>
    <w:p w14:paraId="5B84AEC0" w14:textId="77777777" w:rsidR="009C08FF" w:rsidRPr="003C79DB" w:rsidRDefault="009C08FF" w:rsidP="009C08FF">
      <w:pPr>
        <w:widowControl w:val="0"/>
        <w:overflowPunct w:val="0"/>
        <w:autoSpaceDE w:val="0"/>
        <w:autoSpaceDN w:val="0"/>
        <w:adjustRightInd w:val="0"/>
        <w:spacing w:line="238" w:lineRule="auto"/>
        <w:jc w:val="both"/>
        <w:rPr>
          <w:rFonts w:asciiTheme="minorHAnsi" w:hAnsiTheme="minorHAnsi" w:cstheme="minorHAnsi"/>
          <w:sz w:val="22"/>
          <w:szCs w:val="22"/>
        </w:rPr>
      </w:pPr>
      <w:r w:rsidRPr="003C79DB">
        <w:rPr>
          <w:rFonts w:asciiTheme="minorHAnsi" w:hAnsiTheme="minorHAnsi" w:cstheme="minorHAnsi"/>
          <w:sz w:val="22"/>
          <w:szCs w:val="22"/>
        </w:rPr>
        <w:t>We have a multi‐agency approach to working; we engage a range of professionals in supporting all aspects of children’s needs. In addition to those services who work regularly in the academy (see sections 3 &amp; 7), we also have clear referral routes to external agencies. Services include:‐ Speech and Language Therapy, Specialist Teaching Service, Sensory Impaired Service (HI &amp; VI), Physiotherapy, Occupational Therapy, Social Care and CAMHS.</w:t>
      </w:r>
    </w:p>
    <w:p w14:paraId="0C30ED32" w14:textId="77777777" w:rsidR="009C08FF" w:rsidRPr="003C79DB" w:rsidRDefault="009C08FF" w:rsidP="009C08FF">
      <w:pPr>
        <w:widowControl w:val="0"/>
        <w:autoSpaceDE w:val="0"/>
        <w:autoSpaceDN w:val="0"/>
        <w:adjustRightInd w:val="0"/>
        <w:spacing w:line="248" w:lineRule="exact"/>
        <w:jc w:val="both"/>
        <w:rPr>
          <w:rFonts w:asciiTheme="minorHAnsi" w:hAnsiTheme="minorHAnsi" w:cstheme="minorHAnsi"/>
          <w:sz w:val="22"/>
          <w:szCs w:val="22"/>
        </w:rPr>
      </w:pPr>
    </w:p>
    <w:p w14:paraId="4C084ACA" w14:textId="77777777" w:rsidR="009C08FF" w:rsidRPr="0083399E" w:rsidRDefault="009C08FF" w:rsidP="001738A1">
      <w:pPr>
        <w:jc w:val="both"/>
        <w:rPr>
          <w:rFonts w:asciiTheme="minorHAnsi" w:hAnsiTheme="minorHAnsi" w:cstheme="minorHAnsi"/>
          <w:b/>
          <w:sz w:val="22"/>
          <w:szCs w:val="22"/>
          <w:u w:val="single"/>
        </w:rPr>
      </w:pPr>
      <w:r w:rsidRPr="0083399E">
        <w:rPr>
          <w:rFonts w:asciiTheme="minorHAnsi" w:hAnsiTheme="minorHAnsi" w:cstheme="minorHAnsi"/>
          <w:b/>
          <w:sz w:val="22"/>
          <w:szCs w:val="22"/>
          <w:u w:val="single"/>
        </w:rPr>
        <w:t xml:space="preserve">The Local Offer (Local Authority)  </w:t>
      </w:r>
    </w:p>
    <w:p w14:paraId="752A06FD" w14:textId="77777777" w:rsidR="009C08FF" w:rsidRDefault="009C08FF" w:rsidP="009C08FF">
      <w:pPr>
        <w:jc w:val="both"/>
        <w:rPr>
          <w:rFonts w:asciiTheme="minorHAnsi" w:hAnsiTheme="minorHAnsi" w:cstheme="minorHAnsi"/>
          <w:color w:val="000000" w:themeColor="text1"/>
          <w:sz w:val="22"/>
          <w:szCs w:val="22"/>
        </w:rPr>
      </w:pPr>
      <w:r w:rsidRPr="003C79DB">
        <w:rPr>
          <w:rFonts w:asciiTheme="minorHAnsi" w:hAnsiTheme="minorHAnsi" w:cstheme="minorHAnsi"/>
          <w:color w:val="000000" w:themeColor="text1"/>
          <w:sz w:val="22"/>
          <w:szCs w:val="22"/>
        </w:rPr>
        <w:t>All Local Authorities have a statutory responsibility for meeting the needs of children and young adults who have SEND in their area (aged 0 – 25).  They must publish online a directory of information and advice about services for children and young people with special educational needs and disabilities (SEND).</w:t>
      </w:r>
    </w:p>
    <w:p w14:paraId="685B0F6B" w14:textId="77777777" w:rsidR="0083399E" w:rsidRDefault="0083399E" w:rsidP="009C08FF">
      <w:pPr>
        <w:jc w:val="both"/>
        <w:rPr>
          <w:rFonts w:asciiTheme="minorHAnsi" w:hAnsiTheme="minorHAnsi" w:cstheme="minorHAnsi"/>
          <w:color w:val="000000" w:themeColor="text1"/>
          <w:sz w:val="22"/>
          <w:szCs w:val="22"/>
        </w:rPr>
      </w:pPr>
    </w:p>
    <w:p w14:paraId="1CE5C933" w14:textId="3471202B" w:rsidR="009C08FF" w:rsidRDefault="009C08FF" w:rsidP="009C08FF">
      <w:pPr>
        <w:jc w:val="both"/>
        <w:rPr>
          <w:rFonts w:asciiTheme="minorHAnsi" w:hAnsiTheme="minorHAnsi" w:cstheme="minorHAnsi"/>
          <w:color w:val="000000" w:themeColor="text1"/>
          <w:sz w:val="22"/>
          <w:szCs w:val="22"/>
        </w:rPr>
      </w:pPr>
      <w:r w:rsidRPr="003C79DB">
        <w:rPr>
          <w:rFonts w:asciiTheme="minorHAnsi" w:hAnsiTheme="minorHAnsi" w:cstheme="minorHAnsi"/>
          <w:noProof/>
          <w:color w:val="000000" w:themeColor="text1"/>
          <w:sz w:val="22"/>
          <w:szCs w:val="22"/>
          <w:lang w:val="en-GB" w:eastAsia="en-GB"/>
        </w:rPr>
        <w:drawing>
          <wp:anchor distT="0" distB="0" distL="114300" distR="114300" simplePos="0" relativeHeight="251669504" behindDoc="1" locked="0" layoutInCell="1" allowOverlap="1" wp14:anchorId="7A0BD52E" wp14:editId="32FE520E">
            <wp:simplePos x="0" y="0"/>
            <wp:positionH relativeFrom="column">
              <wp:posOffset>0</wp:posOffset>
            </wp:positionH>
            <wp:positionV relativeFrom="paragraph">
              <wp:posOffset>1905</wp:posOffset>
            </wp:positionV>
            <wp:extent cx="533400" cy="520700"/>
            <wp:effectExtent l="0" t="0" r="0" b="0"/>
            <wp:wrapThrough wrapText="bothSides">
              <wp:wrapPolygon edited="0">
                <wp:start x="0" y="0"/>
                <wp:lineTo x="0" y="790"/>
                <wp:lineTo x="19286" y="20546"/>
                <wp:lineTo x="20829" y="20546"/>
                <wp:lineTo x="20829" y="0"/>
                <wp:lineTo x="0" y="0"/>
              </wp:wrapPolygon>
            </wp:wrapThrough>
            <wp:docPr id="4" name="Picture 4" descr="C:\Users\tveelowe\AppData\Local\Packages\Microsoft.MicrosoftEdge_8wekyb3d8bbwe\TempState\Downloads\lo-fla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veelowe\AppData\Local\Packages\Microsoft.MicrosoftEdge_8wekyb3d8bbwe\TempState\Downloads\lo-flash.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520700"/>
                    </a:xfrm>
                    <a:prstGeom prst="rect">
                      <a:avLst/>
                    </a:prstGeom>
                    <a:noFill/>
                    <a:ln>
                      <a:noFill/>
                    </a:ln>
                  </pic:spPr>
                </pic:pic>
              </a:graphicData>
            </a:graphic>
          </wp:anchor>
        </w:drawing>
      </w:r>
      <w:r w:rsidRPr="003C79DB">
        <w:rPr>
          <w:rFonts w:asciiTheme="minorHAnsi" w:hAnsiTheme="minorHAnsi" w:cstheme="minorHAnsi"/>
          <w:color w:val="000000" w:themeColor="text1"/>
          <w:sz w:val="22"/>
          <w:szCs w:val="22"/>
        </w:rPr>
        <w:t xml:space="preserve">  </w:t>
      </w:r>
    </w:p>
    <w:p w14:paraId="72EBD700" w14:textId="7747D08C" w:rsidR="00121475" w:rsidRDefault="00121475" w:rsidP="009C08FF">
      <w:pPr>
        <w:jc w:val="both"/>
        <w:rPr>
          <w:rFonts w:asciiTheme="minorHAnsi" w:hAnsiTheme="minorHAnsi" w:cstheme="minorHAnsi"/>
          <w:color w:val="FF0000"/>
          <w:sz w:val="22"/>
          <w:szCs w:val="22"/>
          <w:u w:val="single"/>
        </w:rPr>
      </w:pPr>
      <w:hyperlink r:id="rId17" w:history="1">
        <w:r w:rsidRPr="003F59C4">
          <w:rPr>
            <w:rStyle w:val="Hyperlink"/>
            <w:rFonts w:asciiTheme="minorHAnsi" w:hAnsiTheme="minorHAnsi" w:cstheme="minorHAnsi"/>
            <w:sz w:val="22"/>
            <w:szCs w:val="22"/>
          </w:rPr>
          <w:t>https://informationdirectory.redcar-cleveland.gov.uk/local-offer-send</w:t>
        </w:r>
      </w:hyperlink>
    </w:p>
    <w:p w14:paraId="5435064F" w14:textId="77777777" w:rsidR="00121475" w:rsidRPr="003C79DB" w:rsidRDefault="00121475" w:rsidP="009C08FF">
      <w:pPr>
        <w:jc w:val="both"/>
        <w:rPr>
          <w:rFonts w:asciiTheme="minorHAnsi" w:hAnsiTheme="minorHAnsi" w:cstheme="minorHAnsi"/>
          <w:color w:val="FF0000"/>
          <w:sz w:val="22"/>
          <w:szCs w:val="22"/>
          <w:u w:val="single"/>
        </w:rPr>
      </w:pPr>
    </w:p>
    <w:p w14:paraId="36646E8A" w14:textId="77777777" w:rsidR="0083399E" w:rsidRDefault="0083399E" w:rsidP="009C08FF">
      <w:pPr>
        <w:jc w:val="both"/>
        <w:rPr>
          <w:rFonts w:asciiTheme="minorHAnsi" w:hAnsiTheme="minorHAnsi" w:cstheme="minorHAnsi"/>
          <w:color w:val="FF0000"/>
          <w:sz w:val="22"/>
          <w:szCs w:val="22"/>
          <w:u w:val="single"/>
        </w:rPr>
      </w:pPr>
    </w:p>
    <w:p w14:paraId="58671A13" w14:textId="77777777" w:rsidR="009C08FF" w:rsidRPr="0083399E" w:rsidRDefault="009C08FF" w:rsidP="009C08FF">
      <w:pPr>
        <w:jc w:val="both"/>
        <w:rPr>
          <w:rFonts w:asciiTheme="minorHAnsi" w:hAnsiTheme="minorHAnsi" w:cstheme="minorHAnsi"/>
          <w:b/>
          <w:sz w:val="22"/>
          <w:szCs w:val="22"/>
          <w:u w:val="single"/>
        </w:rPr>
      </w:pPr>
      <w:r w:rsidRPr="0083399E">
        <w:rPr>
          <w:rFonts w:asciiTheme="minorHAnsi" w:hAnsiTheme="minorHAnsi" w:cstheme="minorHAnsi"/>
          <w:b/>
          <w:sz w:val="22"/>
          <w:szCs w:val="22"/>
          <w:u w:val="single"/>
        </w:rPr>
        <w:lastRenderedPageBreak/>
        <w:t xml:space="preserve">Linked Trust </w:t>
      </w:r>
      <w:r w:rsidR="00CE7BA6">
        <w:rPr>
          <w:rFonts w:asciiTheme="minorHAnsi" w:hAnsiTheme="minorHAnsi" w:cstheme="minorHAnsi"/>
          <w:b/>
          <w:sz w:val="22"/>
          <w:szCs w:val="22"/>
          <w:u w:val="single"/>
        </w:rPr>
        <w:t xml:space="preserve">and Academy </w:t>
      </w:r>
      <w:r w:rsidRPr="0083399E">
        <w:rPr>
          <w:rFonts w:asciiTheme="minorHAnsi" w:hAnsiTheme="minorHAnsi" w:cstheme="minorHAnsi"/>
          <w:b/>
          <w:sz w:val="22"/>
          <w:szCs w:val="22"/>
          <w:u w:val="single"/>
        </w:rPr>
        <w:t>policies and documents</w:t>
      </w:r>
    </w:p>
    <w:p w14:paraId="06602412"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 xml:space="preserve">SEND Policy </w:t>
      </w:r>
      <w:r w:rsidR="00CE7BA6">
        <w:rPr>
          <w:rFonts w:asciiTheme="minorHAnsi" w:hAnsiTheme="minorHAnsi" w:cstheme="minorHAnsi"/>
          <w:sz w:val="22"/>
          <w:szCs w:val="22"/>
        </w:rPr>
        <w:t>and Procedure</w:t>
      </w:r>
    </w:p>
    <w:p w14:paraId="31547FDC" w14:textId="77777777" w:rsidR="00B215A2" w:rsidRDefault="00CE7BA6" w:rsidP="009C08FF">
      <w:pPr>
        <w:jc w:val="both"/>
        <w:rPr>
          <w:rFonts w:asciiTheme="minorHAnsi" w:hAnsiTheme="minorHAnsi" w:cstheme="minorHAnsi"/>
          <w:sz w:val="22"/>
          <w:szCs w:val="22"/>
        </w:rPr>
      </w:pPr>
      <w:r>
        <w:rPr>
          <w:rFonts w:asciiTheme="minorHAnsi" w:hAnsiTheme="minorHAnsi" w:cstheme="minorHAnsi"/>
          <w:sz w:val="22"/>
          <w:szCs w:val="22"/>
        </w:rPr>
        <w:t>Admission Arrangements</w:t>
      </w:r>
    </w:p>
    <w:p w14:paraId="11B9F30A" w14:textId="77777777" w:rsidR="009C08FF" w:rsidRPr="003C79DB" w:rsidRDefault="00CE7BA6" w:rsidP="009C08FF">
      <w:pPr>
        <w:jc w:val="both"/>
        <w:rPr>
          <w:rFonts w:asciiTheme="minorHAnsi" w:hAnsiTheme="minorHAnsi" w:cstheme="minorHAnsi"/>
          <w:sz w:val="22"/>
          <w:szCs w:val="22"/>
        </w:rPr>
      </w:pPr>
      <w:r>
        <w:rPr>
          <w:rFonts w:asciiTheme="minorHAnsi" w:hAnsiTheme="minorHAnsi" w:cstheme="minorHAnsi"/>
          <w:sz w:val="22"/>
          <w:szCs w:val="22"/>
        </w:rPr>
        <w:t>Pupil Attendance Procedures</w:t>
      </w:r>
    </w:p>
    <w:p w14:paraId="25AD917D" w14:textId="77777777" w:rsidR="00CE7BA6" w:rsidRDefault="00CE7BA6" w:rsidP="009C08FF">
      <w:pPr>
        <w:jc w:val="both"/>
        <w:rPr>
          <w:rFonts w:asciiTheme="minorHAnsi" w:hAnsiTheme="minorHAnsi" w:cstheme="minorHAnsi"/>
          <w:sz w:val="22"/>
          <w:szCs w:val="22"/>
        </w:rPr>
      </w:pPr>
      <w:r>
        <w:rPr>
          <w:rFonts w:asciiTheme="minorHAnsi" w:hAnsiTheme="minorHAnsi" w:cstheme="minorHAnsi"/>
          <w:sz w:val="22"/>
          <w:szCs w:val="22"/>
        </w:rPr>
        <w:t xml:space="preserve">Trust Safeguarding Policy </w:t>
      </w:r>
    </w:p>
    <w:p w14:paraId="0EB32D7F" w14:textId="77777777" w:rsidR="009C08FF" w:rsidRPr="003C79DB" w:rsidRDefault="00CE7BA6" w:rsidP="009C08FF">
      <w:pPr>
        <w:jc w:val="both"/>
        <w:rPr>
          <w:rFonts w:asciiTheme="minorHAnsi" w:hAnsiTheme="minorHAnsi" w:cstheme="minorHAnsi"/>
          <w:sz w:val="22"/>
          <w:szCs w:val="22"/>
        </w:rPr>
      </w:pPr>
      <w:r>
        <w:rPr>
          <w:rFonts w:asciiTheme="minorHAnsi" w:hAnsiTheme="minorHAnsi" w:cstheme="minorHAnsi"/>
          <w:sz w:val="22"/>
          <w:szCs w:val="22"/>
        </w:rPr>
        <w:t>Child Protection</w:t>
      </w:r>
      <w:r w:rsidR="009C08FF" w:rsidRPr="003C79DB">
        <w:rPr>
          <w:rFonts w:asciiTheme="minorHAnsi" w:hAnsiTheme="minorHAnsi" w:cstheme="minorHAnsi"/>
          <w:sz w:val="22"/>
          <w:szCs w:val="22"/>
        </w:rPr>
        <w:t xml:space="preserve"> Policy</w:t>
      </w:r>
    </w:p>
    <w:p w14:paraId="0AE526C0"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Behavio</w:t>
      </w:r>
      <w:r w:rsidR="00B215A2">
        <w:rPr>
          <w:rFonts w:asciiTheme="minorHAnsi" w:hAnsiTheme="minorHAnsi" w:cstheme="minorHAnsi"/>
          <w:sz w:val="22"/>
          <w:szCs w:val="22"/>
        </w:rPr>
        <w:t>u</w:t>
      </w:r>
      <w:r w:rsidRPr="003C79DB">
        <w:rPr>
          <w:rFonts w:asciiTheme="minorHAnsi" w:hAnsiTheme="minorHAnsi" w:cstheme="minorHAnsi"/>
          <w:sz w:val="22"/>
          <w:szCs w:val="22"/>
        </w:rPr>
        <w:t>r Policy</w:t>
      </w:r>
    </w:p>
    <w:p w14:paraId="140C3D6A"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 xml:space="preserve">Equality Policy </w:t>
      </w:r>
    </w:p>
    <w:p w14:paraId="349CBEAF" w14:textId="77777777" w:rsidR="009C08FF" w:rsidRPr="003C79DB" w:rsidRDefault="00CE7BA6" w:rsidP="009C08FF">
      <w:pPr>
        <w:jc w:val="both"/>
        <w:rPr>
          <w:rFonts w:asciiTheme="minorHAnsi" w:hAnsiTheme="minorHAnsi" w:cstheme="minorHAnsi"/>
          <w:sz w:val="22"/>
          <w:szCs w:val="22"/>
        </w:rPr>
      </w:pPr>
      <w:r>
        <w:rPr>
          <w:rFonts w:asciiTheme="minorHAnsi" w:hAnsiTheme="minorHAnsi" w:cstheme="minorHAnsi"/>
          <w:sz w:val="22"/>
          <w:szCs w:val="22"/>
        </w:rPr>
        <w:t>Accessibility P</w:t>
      </w:r>
      <w:r w:rsidR="009C08FF" w:rsidRPr="003C79DB">
        <w:rPr>
          <w:rFonts w:asciiTheme="minorHAnsi" w:hAnsiTheme="minorHAnsi" w:cstheme="minorHAnsi"/>
          <w:sz w:val="22"/>
          <w:szCs w:val="22"/>
        </w:rPr>
        <w:t>lan</w:t>
      </w:r>
    </w:p>
    <w:p w14:paraId="7C4C1BBC"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Health and Safety Policy</w:t>
      </w:r>
    </w:p>
    <w:p w14:paraId="0ED0E52D" w14:textId="77777777" w:rsidR="009C08FF" w:rsidRPr="003C79DB" w:rsidRDefault="009C08FF" w:rsidP="009C08FF">
      <w:pPr>
        <w:jc w:val="both"/>
        <w:rPr>
          <w:rFonts w:asciiTheme="minorHAnsi" w:hAnsiTheme="minorHAnsi" w:cstheme="minorHAnsi"/>
          <w:sz w:val="22"/>
          <w:szCs w:val="22"/>
          <w:u w:val="single"/>
        </w:rPr>
      </w:pPr>
    </w:p>
    <w:p w14:paraId="7EF495C8" w14:textId="77777777" w:rsidR="009C08FF" w:rsidRPr="0083399E" w:rsidRDefault="009C08FF" w:rsidP="009C08FF">
      <w:pPr>
        <w:jc w:val="both"/>
        <w:rPr>
          <w:rFonts w:asciiTheme="minorHAnsi" w:hAnsiTheme="minorHAnsi" w:cstheme="minorHAnsi"/>
          <w:b/>
          <w:sz w:val="22"/>
          <w:szCs w:val="22"/>
          <w:u w:val="single"/>
        </w:rPr>
      </w:pPr>
      <w:r w:rsidRPr="0083399E">
        <w:rPr>
          <w:rFonts w:asciiTheme="minorHAnsi" w:hAnsiTheme="minorHAnsi" w:cstheme="minorHAnsi"/>
          <w:b/>
          <w:sz w:val="22"/>
          <w:szCs w:val="22"/>
          <w:u w:val="single"/>
        </w:rPr>
        <w:t>Other</w:t>
      </w:r>
    </w:p>
    <w:p w14:paraId="082320D5" w14:textId="77777777" w:rsidR="009C08FF" w:rsidRPr="003C79DB" w:rsidRDefault="00B215A2" w:rsidP="009C08FF">
      <w:pPr>
        <w:jc w:val="both"/>
        <w:rPr>
          <w:rFonts w:asciiTheme="minorHAnsi" w:hAnsiTheme="minorHAnsi" w:cstheme="minorHAnsi"/>
          <w:sz w:val="22"/>
          <w:szCs w:val="22"/>
        </w:rPr>
      </w:pPr>
      <w:r>
        <w:rPr>
          <w:rFonts w:asciiTheme="minorHAnsi" w:hAnsiTheme="minorHAnsi" w:cstheme="minorHAnsi"/>
          <w:sz w:val="22"/>
          <w:szCs w:val="22"/>
        </w:rPr>
        <w:t>Supporting p</w:t>
      </w:r>
      <w:r w:rsidR="009C08FF" w:rsidRPr="003C79DB">
        <w:rPr>
          <w:rFonts w:asciiTheme="minorHAnsi" w:hAnsiTheme="minorHAnsi" w:cstheme="minorHAnsi"/>
          <w:sz w:val="22"/>
          <w:szCs w:val="22"/>
        </w:rPr>
        <w:t xml:space="preserve">upils </w:t>
      </w:r>
      <w:r w:rsidR="00687F6E">
        <w:rPr>
          <w:rFonts w:asciiTheme="minorHAnsi" w:hAnsiTheme="minorHAnsi" w:cstheme="minorHAnsi"/>
          <w:sz w:val="22"/>
          <w:szCs w:val="22"/>
        </w:rPr>
        <w:t xml:space="preserve">at school </w:t>
      </w:r>
      <w:r w:rsidR="009C08FF" w:rsidRPr="003C79DB">
        <w:rPr>
          <w:rFonts w:asciiTheme="minorHAnsi" w:hAnsiTheme="minorHAnsi" w:cstheme="minorHAnsi"/>
          <w:sz w:val="22"/>
          <w:szCs w:val="22"/>
        </w:rPr>
        <w:t xml:space="preserve">with medical </w:t>
      </w:r>
      <w:r w:rsidR="00687F6E">
        <w:rPr>
          <w:rFonts w:asciiTheme="minorHAnsi" w:hAnsiTheme="minorHAnsi" w:cstheme="minorHAnsi"/>
          <w:sz w:val="22"/>
          <w:szCs w:val="22"/>
        </w:rPr>
        <w:t>conditions</w:t>
      </w:r>
    </w:p>
    <w:p w14:paraId="46AF3291"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DfE SEN &amp; Di</w:t>
      </w:r>
      <w:r w:rsidR="00687F6E">
        <w:rPr>
          <w:rFonts w:asciiTheme="minorHAnsi" w:hAnsiTheme="minorHAnsi" w:cstheme="minorHAnsi"/>
          <w:sz w:val="22"/>
          <w:szCs w:val="22"/>
        </w:rPr>
        <w:t>sability Code of Practice</w:t>
      </w:r>
    </w:p>
    <w:p w14:paraId="4A33BE71"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 xml:space="preserve">DfE School </w:t>
      </w:r>
      <w:r w:rsidR="00687F6E">
        <w:rPr>
          <w:rFonts w:asciiTheme="minorHAnsi" w:hAnsiTheme="minorHAnsi" w:cstheme="minorHAnsi"/>
          <w:sz w:val="22"/>
          <w:szCs w:val="22"/>
        </w:rPr>
        <w:t>Admissions Code</w:t>
      </w:r>
    </w:p>
    <w:p w14:paraId="3E1DBFC1"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C</w:t>
      </w:r>
      <w:r w:rsidR="00687F6E">
        <w:rPr>
          <w:rFonts w:asciiTheme="minorHAnsi" w:hAnsiTheme="minorHAnsi" w:cstheme="minorHAnsi"/>
          <w:sz w:val="22"/>
          <w:szCs w:val="22"/>
        </w:rPr>
        <w:t xml:space="preserve">hildren and Families Bill </w:t>
      </w:r>
    </w:p>
    <w:p w14:paraId="16522CA0" w14:textId="77777777" w:rsidR="009C08FF" w:rsidRPr="003C79DB" w:rsidRDefault="009C08FF" w:rsidP="009C08FF">
      <w:pPr>
        <w:jc w:val="both"/>
        <w:rPr>
          <w:rFonts w:asciiTheme="minorHAnsi" w:hAnsiTheme="minorHAnsi" w:cstheme="minorHAnsi"/>
          <w:sz w:val="22"/>
          <w:szCs w:val="22"/>
        </w:rPr>
      </w:pPr>
      <w:r w:rsidRPr="003C79DB">
        <w:rPr>
          <w:rFonts w:asciiTheme="minorHAnsi" w:hAnsiTheme="minorHAnsi" w:cstheme="minorHAnsi"/>
          <w:sz w:val="22"/>
          <w:szCs w:val="22"/>
        </w:rPr>
        <w:t>DfE Keepin</w:t>
      </w:r>
      <w:r w:rsidR="00687F6E">
        <w:rPr>
          <w:rFonts w:asciiTheme="minorHAnsi" w:hAnsiTheme="minorHAnsi" w:cstheme="minorHAnsi"/>
          <w:sz w:val="22"/>
          <w:szCs w:val="22"/>
        </w:rPr>
        <w:t xml:space="preserve">g Children Safe in Education </w:t>
      </w:r>
    </w:p>
    <w:p w14:paraId="6986C3F9" w14:textId="77777777" w:rsidR="009C08FF" w:rsidRPr="003C79DB" w:rsidRDefault="009C08FF" w:rsidP="009C08FF">
      <w:pPr>
        <w:jc w:val="both"/>
        <w:rPr>
          <w:rFonts w:asciiTheme="minorHAnsi" w:hAnsiTheme="minorHAnsi" w:cstheme="minorHAnsi"/>
          <w:sz w:val="22"/>
          <w:szCs w:val="22"/>
          <w:u w:val="single"/>
        </w:rPr>
      </w:pPr>
    </w:p>
    <w:p w14:paraId="72191D17" w14:textId="6B62C8E0" w:rsidR="009C08FF" w:rsidRPr="003C79DB" w:rsidRDefault="009C08FF" w:rsidP="009C08FF">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 xml:space="preserve">This document will be reviewed annually by the </w:t>
      </w:r>
      <w:r w:rsidR="00121475" w:rsidRPr="005C1368">
        <w:rPr>
          <w:rFonts w:asciiTheme="minorHAnsi" w:hAnsiTheme="minorHAnsi" w:cstheme="minorHAnsi"/>
          <w:sz w:val="22"/>
          <w:szCs w:val="22"/>
        </w:rPr>
        <w:t xml:space="preserve">Head of Academy </w:t>
      </w:r>
      <w:r w:rsidRPr="005C1368">
        <w:rPr>
          <w:rFonts w:asciiTheme="minorHAnsi" w:hAnsiTheme="minorHAnsi" w:cstheme="minorHAnsi"/>
          <w:sz w:val="22"/>
          <w:szCs w:val="22"/>
        </w:rPr>
        <w:t>and the Trust Board.</w:t>
      </w:r>
    </w:p>
    <w:p w14:paraId="487E024D" w14:textId="77777777" w:rsidR="009C08FF" w:rsidRPr="003C79DB" w:rsidRDefault="009C08FF" w:rsidP="009C08FF">
      <w:pPr>
        <w:jc w:val="both"/>
        <w:rPr>
          <w:rFonts w:asciiTheme="minorHAnsi" w:hAnsiTheme="minorHAnsi" w:cstheme="minorHAnsi"/>
          <w:sz w:val="22"/>
          <w:szCs w:val="22"/>
          <w:u w:val="single"/>
        </w:rPr>
      </w:pPr>
      <w:r w:rsidRPr="003C79DB">
        <w:rPr>
          <w:rFonts w:asciiTheme="minorHAnsi" w:hAnsiTheme="minorHAnsi" w:cstheme="minorHAnsi"/>
          <w:sz w:val="22"/>
          <w:szCs w:val="22"/>
          <w:u w:val="single"/>
        </w:rPr>
        <w:br w:type="page"/>
      </w:r>
    </w:p>
    <w:p w14:paraId="252B230F" w14:textId="77777777" w:rsidR="009C08FF" w:rsidRPr="0083399E" w:rsidRDefault="009C08FF" w:rsidP="009C08FF">
      <w:pPr>
        <w:widowControl w:val="0"/>
        <w:autoSpaceDE w:val="0"/>
        <w:autoSpaceDN w:val="0"/>
        <w:adjustRightInd w:val="0"/>
        <w:spacing w:line="239" w:lineRule="auto"/>
        <w:ind w:left="4320"/>
        <w:jc w:val="both"/>
        <w:rPr>
          <w:rFonts w:asciiTheme="minorHAnsi" w:hAnsiTheme="minorHAnsi" w:cstheme="minorHAnsi"/>
          <w:b/>
          <w:sz w:val="22"/>
          <w:szCs w:val="22"/>
        </w:rPr>
      </w:pPr>
      <w:r w:rsidRPr="0083399E">
        <w:rPr>
          <w:rFonts w:asciiTheme="minorHAnsi" w:hAnsiTheme="minorHAnsi" w:cstheme="minorHAnsi"/>
          <w:b/>
          <w:sz w:val="22"/>
          <w:szCs w:val="22"/>
          <w:u w:val="single"/>
        </w:rPr>
        <w:lastRenderedPageBreak/>
        <w:t>Useful Contacts</w:t>
      </w:r>
    </w:p>
    <w:p w14:paraId="02ECBD30" w14:textId="77777777" w:rsidR="009C08FF" w:rsidRPr="003C79DB" w:rsidRDefault="009C08FF" w:rsidP="009C08FF">
      <w:pPr>
        <w:widowControl w:val="0"/>
        <w:autoSpaceDE w:val="0"/>
        <w:autoSpaceDN w:val="0"/>
        <w:adjustRightInd w:val="0"/>
        <w:spacing w:line="345" w:lineRule="exact"/>
        <w:jc w:val="both"/>
        <w:rPr>
          <w:rFonts w:asciiTheme="minorHAnsi" w:hAnsiTheme="minorHAnsi" w:cstheme="minorHAnsi"/>
          <w:sz w:val="22"/>
          <w:szCs w:val="22"/>
        </w:rPr>
      </w:pPr>
    </w:p>
    <w:tbl>
      <w:tblPr>
        <w:tblW w:w="0" w:type="auto"/>
        <w:tblLayout w:type="fixed"/>
        <w:tblCellMar>
          <w:left w:w="0" w:type="dxa"/>
          <w:right w:w="0" w:type="dxa"/>
        </w:tblCellMar>
        <w:tblLook w:val="0000" w:firstRow="0" w:lastRow="0" w:firstColumn="0" w:lastColumn="0" w:noHBand="0" w:noVBand="0"/>
      </w:tblPr>
      <w:tblGrid>
        <w:gridCol w:w="6591"/>
        <w:gridCol w:w="2608"/>
      </w:tblGrid>
      <w:tr w:rsidR="009C08FF" w:rsidRPr="003C79DB" w14:paraId="43815058" w14:textId="77777777" w:rsidTr="003C79DB">
        <w:trPr>
          <w:trHeight w:val="302"/>
        </w:trPr>
        <w:tc>
          <w:tcPr>
            <w:tcW w:w="6591" w:type="dxa"/>
            <w:tcBorders>
              <w:top w:val="nil"/>
              <w:left w:val="nil"/>
              <w:bottom w:val="nil"/>
              <w:right w:val="nil"/>
            </w:tcBorders>
            <w:vAlign w:val="bottom"/>
          </w:tcPr>
          <w:p w14:paraId="4F227988"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u w:val="single"/>
              </w:rPr>
              <w:t>Local Authority &amp; Health Authority</w:t>
            </w:r>
          </w:p>
        </w:tc>
        <w:tc>
          <w:tcPr>
            <w:tcW w:w="2608" w:type="dxa"/>
            <w:tcBorders>
              <w:top w:val="nil"/>
              <w:left w:val="nil"/>
              <w:bottom w:val="nil"/>
              <w:right w:val="nil"/>
            </w:tcBorders>
            <w:vAlign w:val="bottom"/>
          </w:tcPr>
          <w:p w14:paraId="789D3EDB"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p>
        </w:tc>
      </w:tr>
      <w:tr w:rsidR="009C08FF" w:rsidRPr="003C79DB" w14:paraId="677A4655" w14:textId="77777777" w:rsidTr="003C79DB">
        <w:trPr>
          <w:trHeight w:val="426"/>
        </w:trPr>
        <w:tc>
          <w:tcPr>
            <w:tcW w:w="6591" w:type="dxa"/>
            <w:tcBorders>
              <w:top w:val="nil"/>
              <w:left w:val="nil"/>
              <w:bottom w:val="nil"/>
              <w:right w:val="nil"/>
            </w:tcBorders>
            <w:vAlign w:val="bottom"/>
          </w:tcPr>
          <w:p w14:paraId="52F41250"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Redcar &amp; Cleveland Council Children with Disabilities Team</w:t>
            </w:r>
          </w:p>
        </w:tc>
        <w:tc>
          <w:tcPr>
            <w:tcW w:w="2608" w:type="dxa"/>
            <w:tcBorders>
              <w:top w:val="nil"/>
              <w:left w:val="nil"/>
              <w:bottom w:val="nil"/>
              <w:right w:val="nil"/>
            </w:tcBorders>
            <w:vAlign w:val="bottom"/>
          </w:tcPr>
          <w:p w14:paraId="786F78CD"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304500</w:t>
            </w:r>
          </w:p>
        </w:tc>
      </w:tr>
      <w:tr w:rsidR="009C08FF" w:rsidRPr="003C79DB" w14:paraId="2C5224E4" w14:textId="77777777" w:rsidTr="003C79DB">
        <w:trPr>
          <w:trHeight w:val="426"/>
        </w:trPr>
        <w:tc>
          <w:tcPr>
            <w:tcW w:w="6591" w:type="dxa"/>
            <w:tcBorders>
              <w:top w:val="nil"/>
              <w:left w:val="nil"/>
              <w:bottom w:val="nil"/>
              <w:right w:val="nil"/>
            </w:tcBorders>
            <w:vAlign w:val="bottom"/>
          </w:tcPr>
          <w:p w14:paraId="58E92071"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Redcar &amp; Cleveland LA SEN Team</w:t>
            </w:r>
          </w:p>
        </w:tc>
        <w:tc>
          <w:tcPr>
            <w:tcW w:w="2608" w:type="dxa"/>
            <w:tcBorders>
              <w:top w:val="nil"/>
              <w:left w:val="nil"/>
              <w:bottom w:val="nil"/>
              <w:right w:val="nil"/>
            </w:tcBorders>
            <w:vAlign w:val="bottom"/>
          </w:tcPr>
          <w:p w14:paraId="028E68AB"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304561 / 304503</w:t>
            </w:r>
          </w:p>
        </w:tc>
      </w:tr>
      <w:tr w:rsidR="009C08FF" w:rsidRPr="003C79DB" w14:paraId="60DB9F07" w14:textId="77777777" w:rsidTr="003C79DB">
        <w:trPr>
          <w:trHeight w:val="426"/>
        </w:trPr>
        <w:tc>
          <w:tcPr>
            <w:tcW w:w="6591" w:type="dxa"/>
            <w:tcBorders>
              <w:top w:val="nil"/>
              <w:left w:val="nil"/>
              <w:bottom w:val="nil"/>
              <w:right w:val="nil"/>
            </w:tcBorders>
            <w:vAlign w:val="bottom"/>
          </w:tcPr>
          <w:p w14:paraId="665DFE38"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Redcar &amp; Cleveland LA Parent Partnership Officer</w:t>
            </w:r>
          </w:p>
        </w:tc>
        <w:tc>
          <w:tcPr>
            <w:tcW w:w="2608" w:type="dxa"/>
            <w:tcBorders>
              <w:top w:val="nil"/>
              <w:left w:val="nil"/>
              <w:bottom w:val="nil"/>
              <w:right w:val="nil"/>
            </w:tcBorders>
            <w:vAlign w:val="bottom"/>
          </w:tcPr>
          <w:p w14:paraId="3EEE8E73"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837745</w:t>
            </w:r>
          </w:p>
        </w:tc>
      </w:tr>
      <w:tr w:rsidR="009C08FF" w:rsidRPr="003C79DB" w14:paraId="09B063A0" w14:textId="77777777" w:rsidTr="003C79DB">
        <w:trPr>
          <w:trHeight w:val="426"/>
        </w:trPr>
        <w:tc>
          <w:tcPr>
            <w:tcW w:w="6591" w:type="dxa"/>
            <w:tcBorders>
              <w:top w:val="nil"/>
              <w:left w:val="nil"/>
              <w:bottom w:val="nil"/>
              <w:right w:val="nil"/>
            </w:tcBorders>
            <w:vAlign w:val="bottom"/>
          </w:tcPr>
          <w:p w14:paraId="6470B3CC"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Service for Children with Visual Impairment</w:t>
            </w:r>
          </w:p>
        </w:tc>
        <w:tc>
          <w:tcPr>
            <w:tcW w:w="2608" w:type="dxa"/>
            <w:tcBorders>
              <w:top w:val="nil"/>
              <w:left w:val="nil"/>
              <w:bottom w:val="nil"/>
              <w:right w:val="nil"/>
            </w:tcBorders>
            <w:vAlign w:val="bottom"/>
          </w:tcPr>
          <w:p w14:paraId="52AE744C"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354353</w:t>
            </w:r>
          </w:p>
        </w:tc>
      </w:tr>
      <w:tr w:rsidR="009C08FF" w:rsidRPr="003C79DB" w14:paraId="682F10B9" w14:textId="77777777" w:rsidTr="003C79DB">
        <w:trPr>
          <w:trHeight w:val="426"/>
        </w:trPr>
        <w:tc>
          <w:tcPr>
            <w:tcW w:w="6591" w:type="dxa"/>
            <w:tcBorders>
              <w:top w:val="nil"/>
              <w:left w:val="nil"/>
              <w:bottom w:val="nil"/>
              <w:right w:val="nil"/>
            </w:tcBorders>
            <w:vAlign w:val="bottom"/>
          </w:tcPr>
          <w:p w14:paraId="4EEAA6B3"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Service for Children with Hearing Impairment</w:t>
            </w:r>
          </w:p>
        </w:tc>
        <w:tc>
          <w:tcPr>
            <w:tcW w:w="2608" w:type="dxa"/>
            <w:tcBorders>
              <w:top w:val="nil"/>
              <w:left w:val="nil"/>
              <w:bottom w:val="nil"/>
              <w:right w:val="nil"/>
            </w:tcBorders>
            <w:vAlign w:val="bottom"/>
          </w:tcPr>
          <w:p w14:paraId="1B09F600"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354353</w:t>
            </w:r>
          </w:p>
        </w:tc>
      </w:tr>
      <w:tr w:rsidR="009C08FF" w:rsidRPr="003C79DB" w14:paraId="2352C108" w14:textId="77777777" w:rsidTr="003C79DB">
        <w:trPr>
          <w:trHeight w:val="426"/>
        </w:trPr>
        <w:tc>
          <w:tcPr>
            <w:tcW w:w="6591" w:type="dxa"/>
            <w:tcBorders>
              <w:top w:val="nil"/>
              <w:left w:val="nil"/>
              <w:bottom w:val="nil"/>
              <w:right w:val="nil"/>
            </w:tcBorders>
            <w:vAlign w:val="bottom"/>
          </w:tcPr>
          <w:p w14:paraId="70A18848"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Redcar &amp; Cleveland Welfare Rights Service</w:t>
            </w:r>
          </w:p>
        </w:tc>
        <w:tc>
          <w:tcPr>
            <w:tcW w:w="2608" w:type="dxa"/>
            <w:tcBorders>
              <w:top w:val="nil"/>
              <w:left w:val="nil"/>
              <w:bottom w:val="nil"/>
              <w:right w:val="nil"/>
            </w:tcBorders>
            <w:vAlign w:val="bottom"/>
          </w:tcPr>
          <w:p w14:paraId="7FF634C1"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771166</w:t>
            </w:r>
          </w:p>
        </w:tc>
      </w:tr>
      <w:tr w:rsidR="009C08FF" w:rsidRPr="003C79DB" w14:paraId="05C415B6" w14:textId="77777777" w:rsidTr="003C79DB">
        <w:trPr>
          <w:trHeight w:val="426"/>
        </w:trPr>
        <w:tc>
          <w:tcPr>
            <w:tcW w:w="6591" w:type="dxa"/>
            <w:tcBorders>
              <w:top w:val="nil"/>
              <w:left w:val="nil"/>
              <w:bottom w:val="nil"/>
              <w:right w:val="nil"/>
            </w:tcBorders>
            <w:vAlign w:val="bottom"/>
          </w:tcPr>
          <w:p w14:paraId="38C41F8E"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Physiotherapy / Occupational Therapy Service</w:t>
            </w:r>
          </w:p>
        </w:tc>
        <w:tc>
          <w:tcPr>
            <w:tcW w:w="2608" w:type="dxa"/>
            <w:tcBorders>
              <w:top w:val="nil"/>
              <w:left w:val="nil"/>
              <w:bottom w:val="nil"/>
              <w:right w:val="nil"/>
            </w:tcBorders>
            <w:vAlign w:val="bottom"/>
          </w:tcPr>
          <w:p w14:paraId="56FB67A5"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873901</w:t>
            </w:r>
          </w:p>
        </w:tc>
      </w:tr>
      <w:tr w:rsidR="009C08FF" w:rsidRPr="003C79DB" w14:paraId="621D538D" w14:textId="77777777" w:rsidTr="003C79DB">
        <w:trPr>
          <w:trHeight w:val="426"/>
        </w:trPr>
        <w:tc>
          <w:tcPr>
            <w:tcW w:w="6591" w:type="dxa"/>
            <w:tcBorders>
              <w:top w:val="nil"/>
              <w:left w:val="nil"/>
              <w:bottom w:val="nil"/>
              <w:right w:val="nil"/>
            </w:tcBorders>
            <w:vAlign w:val="bottom"/>
          </w:tcPr>
          <w:p w14:paraId="4E81A8C1"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Speech &amp; Language Therapy Service</w:t>
            </w:r>
          </w:p>
        </w:tc>
        <w:tc>
          <w:tcPr>
            <w:tcW w:w="2608" w:type="dxa"/>
            <w:tcBorders>
              <w:top w:val="nil"/>
              <w:left w:val="nil"/>
              <w:bottom w:val="nil"/>
              <w:right w:val="nil"/>
            </w:tcBorders>
            <w:vAlign w:val="bottom"/>
          </w:tcPr>
          <w:p w14:paraId="5F33D272"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246603</w:t>
            </w:r>
          </w:p>
        </w:tc>
      </w:tr>
      <w:tr w:rsidR="009C08FF" w:rsidRPr="003C79DB" w14:paraId="57AF190A" w14:textId="77777777" w:rsidTr="003C79DB">
        <w:trPr>
          <w:trHeight w:val="427"/>
        </w:trPr>
        <w:tc>
          <w:tcPr>
            <w:tcW w:w="6591" w:type="dxa"/>
            <w:tcBorders>
              <w:top w:val="nil"/>
              <w:left w:val="nil"/>
              <w:bottom w:val="nil"/>
              <w:right w:val="nil"/>
            </w:tcBorders>
            <w:vAlign w:val="bottom"/>
          </w:tcPr>
          <w:p w14:paraId="1A1B36E5"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Redcar and Cleveland Educational Psychology</w:t>
            </w:r>
          </w:p>
        </w:tc>
        <w:tc>
          <w:tcPr>
            <w:tcW w:w="2608" w:type="dxa"/>
            <w:tcBorders>
              <w:top w:val="nil"/>
              <w:left w:val="nil"/>
              <w:bottom w:val="nil"/>
              <w:right w:val="nil"/>
            </w:tcBorders>
            <w:vAlign w:val="bottom"/>
          </w:tcPr>
          <w:p w14:paraId="2115AD89"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286644</w:t>
            </w:r>
          </w:p>
        </w:tc>
      </w:tr>
      <w:tr w:rsidR="009C08FF" w:rsidRPr="003C79DB" w14:paraId="4B6AE5E2" w14:textId="77777777" w:rsidTr="003C79DB">
        <w:trPr>
          <w:trHeight w:val="426"/>
        </w:trPr>
        <w:tc>
          <w:tcPr>
            <w:tcW w:w="6591" w:type="dxa"/>
            <w:tcBorders>
              <w:top w:val="nil"/>
              <w:left w:val="nil"/>
              <w:bottom w:val="nil"/>
              <w:right w:val="nil"/>
            </w:tcBorders>
            <w:vAlign w:val="bottom"/>
          </w:tcPr>
          <w:p w14:paraId="73607E47"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LD CAMHS</w:t>
            </w:r>
          </w:p>
        </w:tc>
        <w:tc>
          <w:tcPr>
            <w:tcW w:w="2608" w:type="dxa"/>
            <w:tcBorders>
              <w:top w:val="nil"/>
              <w:left w:val="nil"/>
              <w:bottom w:val="nil"/>
              <w:right w:val="nil"/>
            </w:tcBorders>
            <w:vAlign w:val="bottom"/>
          </w:tcPr>
          <w:p w14:paraId="57D96E57"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283331</w:t>
            </w:r>
          </w:p>
        </w:tc>
      </w:tr>
      <w:tr w:rsidR="009C08FF" w:rsidRPr="003C79DB" w14:paraId="7D968C7C" w14:textId="77777777" w:rsidTr="003C79DB">
        <w:trPr>
          <w:trHeight w:val="776"/>
        </w:trPr>
        <w:tc>
          <w:tcPr>
            <w:tcW w:w="6591" w:type="dxa"/>
            <w:tcBorders>
              <w:top w:val="nil"/>
              <w:left w:val="nil"/>
              <w:bottom w:val="nil"/>
              <w:right w:val="nil"/>
            </w:tcBorders>
            <w:vAlign w:val="bottom"/>
          </w:tcPr>
          <w:p w14:paraId="5F01E69E"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u w:val="single"/>
              </w:rPr>
              <w:t xml:space="preserve">Charities &amp; support </w:t>
            </w:r>
            <w:proofErr w:type="spellStart"/>
            <w:r w:rsidRPr="003C79DB">
              <w:rPr>
                <w:rFonts w:asciiTheme="minorHAnsi" w:hAnsiTheme="minorHAnsi" w:cstheme="minorHAnsi"/>
                <w:sz w:val="22"/>
                <w:szCs w:val="22"/>
                <w:u w:val="single"/>
              </w:rPr>
              <w:t>organisations</w:t>
            </w:r>
            <w:proofErr w:type="spellEnd"/>
          </w:p>
        </w:tc>
        <w:tc>
          <w:tcPr>
            <w:tcW w:w="2608" w:type="dxa"/>
            <w:tcBorders>
              <w:top w:val="nil"/>
              <w:left w:val="nil"/>
              <w:bottom w:val="nil"/>
              <w:right w:val="nil"/>
            </w:tcBorders>
            <w:vAlign w:val="bottom"/>
          </w:tcPr>
          <w:p w14:paraId="66F91B3B"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p>
        </w:tc>
      </w:tr>
      <w:tr w:rsidR="009C08FF" w:rsidRPr="003C79DB" w14:paraId="79A05DE3" w14:textId="77777777" w:rsidTr="003C79DB">
        <w:trPr>
          <w:trHeight w:val="426"/>
        </w:trPr>
        <w:tc>
          <w:tcPr>
            <w:tcW w:w="6591" w:type="dxa"/>
            <w:tcBorders>
              <w:top w:val="nil"/>
              <w:left w:val="nil"/>
              <w:bottom w:val="nil"/>
              <w:right w:val="nil"/>
            </w:tcBorders>
            <w:vAlign w:val="bottom"/>
          </w:tcPr>
          <w:p w14:paraId="13985A06"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In Control</w:t>
            </w:r>
          </w:p>
        </w:tc>
        <w:tc>
          <w:tcPr>
            <w:tcW w:w="2608" w:type="dxa"/>
            <w:tcBorders>
              <w:top w:val="nil"/>
              <w:left w:val="nil"/>
              <w:bottom w:val="nil"/>
              <w:right w:val="nil"/>
            </w:tcBorders>
            <w:vAlign w:val="bottom"/>
          </w:tcPr>
          <w:p w14:paraId="56C25E16"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01564 821650</w:t>
            </w:r>
          </w:p>
        </w:tc>
      </w:tr>
      <w:tr w:rsidR="009C08FF" w:rsidRPr="003C79DB" w14:paraId="08F67F80" w14:textId="77777777" w:rsidTr="003C79DB">
        <w:trPr>
          <w:trHeight w:val="426"/>
        </w:trPr>
        <w:tc>
          <w:tcPr>
            <w:tcW w:w="6591" w:type="dxa"/>
            <w:tcBorders>
              <w:top w:val="nil"/>
              <w:left w:val="nil"/>
              <w:bottom w:val="nil"/>
              <w:right w:val="nil"/>
            </w:tcBorders>
            <w:vAlign w:val="bottom"/>
          </w:tcPr>
          <w:p w14:paraId="183EBCE3"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Contact a Family</w:t>
            </w:r>
          </w:p>
        </w:tc>
        <w:tc>
          <w:tcPr>
            <w:tcW w:w="2608" w:type="dxa"/>
            <w:tcBorders>
              <w:top w:val="nil"/>
              <w:left w:val="nil"/>
              <w:bottom w:val="nil"/>
              <w:right w:val="nil"/>
            </w:tcBorders>
            <w:vAlign w:val="bottom"/>
          </w:tcPr>
          <w:p w14:paraId="39E107D6"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0808 808 3555</w:t>
            </w:r>
          </w:p>
        </w:tc>
      </w:tr>
      <w:tr w:rsidR="009C08FF" w:rsidRPr="003C79DB" w14:paraId="50EA3CA4" w14:textId="77777777" w:rsidTr="003C79DB">
        <w:trPr>
          <w:trHeight w:val="426"/>
        </w:trPr>
        <w:tc>
          <w:tcPr>
            <w:tcW w:w="6591" w:type="dxa"/>
            <w:tcBorders>
              <w:top w:val="nil"/>
              <w:left w:val="nil"/>
              <w:bottom w:val="nil"/>
              <w:right w:val="nil"/>
            </w:tcBorders>
            <w:vAlign w:val="bottom"/>
          </w:tcPr>
          <w:p w14:paraId="73861468"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 xml:space="preserve">Whizz </w:t>
            </w:r>
            <w:proofErr w:type="spellStart"/>
            <w:r w:rsidRPr="003C79DB">
              <w:rPr>
                <w:rFonts w:asciiTheme="minorHAnsi" w:hAnsiTheme="minorHAnsi" w:cstheme="minorHAnsi"/>
                <w:sz w:val="22"/>
                <w:szCs w:val="22"/>
              </w:rPr>
              <w:t>Kidz</w:t>
            </w:r>
            <w:proofErr w:type="spellEnd"/>
          </w:p>
        </w:tc>
        <w:tc>
          <w:tcPr>
            <w:tcW w:w="2608" w:type="dxa"/>
            <w:tcBorders>
              <w:top w:val="nil"/>
              <w:left w:val="nil"/>
              <w:bottom w:val="nil"/>
              <w:right w:val="nil"/>
            </w:tcBorders>
            <w:vAlign w:val="bottom"/>
          </w:tcPr>
          <w:p w14:paraId="79C9E1D9"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01642 276251</w:t>
            </w:r>
          </w:p>
        </w:tc>
      </w:tr>
      <w:tr w:rsidR="009C08FF" w:rsidRPr="003C79DB" w14:paraId="48926911" w14:textId="77777777" w:rsidTr="003C79DB">
        <w:trPr>
          <w:trHeight w:val="427"/>
        </w:trPr>
        <w:tc>
          <w:tcPr>
            <w:tcW w:w="6591" w:type="dxa"/>
            <w:tcBorders>
              <w:top w:val="nil"/>
              <w:left w:val="nil"/>
              <w:bottom w:val="nil"/>
              <w:right w:val="nil"/>
            </w:tcBorders>
            <w:vAlign w:val="bottom"/>
          </w:tcPr>
          <w:p w14:paraId="45252E54"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Jack in the Box (R&amp;C)</w:t>
            </w:r>
          </w:p>
        </w:tc>
        <w:tc>
          <w:tcPr>
            <w:tcW w:w="2608" w:type="dxa"/>
            <w:tcBorders>
              <w:top w:val="nil"/>
              <w:left w:val="nil"/>
              <w:bottom w:val="nil"/>
              <w:right w:val="nil"/>
            </w:tcBorders>
            <w:vAlign w:val="bottom"/>
          </w:tcPr>
          <w:p w14:paraId="3E6F22AF"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01642 384091</w:t>
            </w:r>
          </w:p>
        </w:tc>
      </w:tr>
      <w:tr w:rsidR="009C08FF" w:rsidRPr="003C79DB" w14:paraId="0D9802EA" w14:textId="77777777" w:rsidTr="003C79DB">
        <w:trPr>
          <w:trHeight w:val="426"/>
        </w:trPr>
        <w:tc>
          <w:tcPr>
            <w:tcW w:w="6591" w:type="dxa"/>
            <w:tcBorders>
              <w:top w:val="nil"/>
              <w:left w:val="nil"/>
              <w:bottom w:val="nil"/>
              <w:right w:val="nil"/>
            </w:tcBorders>
            <w:vAlign w:val="bottom"/>
          </w:tcPr>
          <w:p w14:paraId="33D594AE"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Council for Disabled Children</w:t>
            </w:r>
          </w:p>
        </w:tc>
        <w:tc>
          <w:tcPr>
            <w:tcW w:w="2608" w:type="dxa"/>
            <w:tcBorders>
              <w:top w:val="nil"/>
              <w:left w:val="nil"/>
              <w:bottom w:val="nil"/>
              <w:right w:val="nil"/>
            </w:tcBorders>
            <w:vAlign w:val="bottom"/>
          </w:tcPr>
          <w:p w14:paraId="23B5B972"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0207 843 1900</w:t>
            </w:r>
          </w:p>
        </w:tc>
      </w:tr>
      <w:tr w:rsidR="009C08FF" w:rsidRPr="003C79DB" w14:paraId="28644EA4" w14:textId="77777777" w:rsidTr="003C79DB">
        <w:trPr>
          <w:trHeight w:val="426"/>
        </w:trPr>
        <w:tc>
          <w:tcPr>
            <w:tcW w:w="6591" w:type="dxa"/>
            <w:tcBorders>
              <w:top w:val="nil"/>
              <w:left w:val="nil"/>
              <w:bottom w:val="nil"/>
              <w:right w:val="nil"/>
            </w:tcBorders>
            <w:vAlign w:val="bottom"/>
          </w:tcPr>
          <w:p w14:paraId="1BB47CD6"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The Parents Carers Alliance (R&amp;C)</w:t>
            </w:r>
          </w:p>
        </w:tc>
        <w:tc>
          <w:tcPr>
            <w:tcW w:w="2608" w:type="dxa"/>
            <w:tcBorders>
              <w:top w:val="nil"/>
              <w:left w:val="nil"/>
              <w:bottom w:val="nil"/>
              <w:right w:val="nil"/>
            </w:tcBorders>
            <w:vAlign w:val="bottom"/>
          </w:tcPr>
          <w:p w14:paraId="7625EF90"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w w:val="99"/>
                <w:sz w:val="22"/>
                <w:szCs w:val="22"/>
              </w:rPr>
              <w:t>www.TPACA.co.uk</w:t>
            </w:r>
          </w:p>
        </w:tc>
      </w:tr>
      <w:tr w:rsidR="009C08FF" w:rsidRPr="003C79DB" w14:paraId="3A1CC7C0" w14:textId="77777777" w:rsidTr="003C79DB">
        <w:trPr>
          <w:trHeight w:val="426"/>
        </w:trPr>
        <w:tc>
          <w:tcPr>
            <w:tcW w:w="6591" w:type="dxa"/>
            <w:tcBorders>
              <w:top w:val="nil"/>
              <w:left w:val="nil"/>
              <w:bottom w:val="nil"/>
              <w:right w:val="nil"/>
            </w:tcBorders>
            <w:vAlign w:val="bottom"/>
          </w:tcPr>
          <w:p w14:paraId="2B29AFA3"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MAIN Project (Autism support)</w:t>
            </w:r>
          </w:p>
        </w:tc>
        <w:tc>
          <w:tcPr>
            <w:tcW w:w="2608" w:type="dxa"/>
            <w:tcBorders>
              <w:top w:val="nil"/>
              <w:left w:val="nil"/>
              <w:bottom w:val="nil"/>
              <w:right w:val="nil"/>
            </w:tcBorders>
            <w:vAlign w:val="bottom"/>
          </w:tcPr>
          <w:p w14:paraId="7943D3AF"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01642 608012</w:t>
            </w:r>
          </w:p>
        </w:tc>
      </w:tr>
      <w:tr w:rsidR="009C08FF" w:rsidRPr="003C79DB" w14:paraId="4113DDA7" w14:textId="77777777" w:rsidTr="003C79DB">
        <w:trPr>
          <w:trHeight w:val="426"/>
        </w:trPr>
        <w:tc>
          <w:tcPr>
            <w:tcW w:w="6591" w:type="dxa"/>
            <w:tcBorders>
              <w:top w:val="nil"/>
              <w:left w:val="nil"/>
              <w:bottom w:val="nil"/>
              <w:right w:val="nil"/>
            </w:tcBorders>
            <w:vAlign w:val="bottom"/>
          </w:tcPr>
          <w:p w14:paraId="7D27EF3B"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SCOPE</w:t>
            </w:r>
          </w:p>
        </w:tc>
        <w:tc>
          <w:tcPr>
            <w:tcW w:w="2608" w:type="dxa"/>
            <w:tcBorders>
              <w:top w:val="nil"/>
              <w:left w:val="nil"/>
              <w:bottom w:val="nil"/>
              <w:right w:val="nil"/>
            </w:tcBorders>
            <w:vAlign w:val="bottom"/>
          </w:tcPr>
          <w:p w14:paraId="0011AC83"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0808 800 3333</w:t>
            </w:r>
          </w:p>
        </w:tc>
      </w:tr>
      <w:tr w:rsidR="009C08FF" w:rsidRPr="003C79DB" w14:paraId="60086375" w14:textId="77777777" w:rsidTr="003C79DB">
        <w:trPr>
          <w:trHeight w:val="426"/>
        </w:trPr>
        <w:tc>
          <w:tcPr>
            <w:tcW w:w="6591" w:type="dxa"/>
            <w:tcBorders>
              <w:top w:val="nil"/>
              <w:left w:val="nil"/>
              <w:bottom w:val="nil"/>
              <w:right w:val="nil"/>
            </w:tcBorders>
            <w:vAlign w:val="bottom"/>
          </w:tcPr>
          <w:p w14:paraId="322B3520"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Mencap</w:t>
            </w:r>
          </w:p>
        </w:tc>
        <w:tc>
          <w:tcPr>
            <w:tcW w:w="2608" w:type="dxa"/>
            <w:tcBorders>
              <w:top w:val="nil"/>
              <w:left w:val="nil"/>
              <w:bottom w:val="nil"/>
              <w:right w:val="nil"/>
            </w:tcBorders>
            <w:vAlign w:val="bottom"/>
          </w:tcPr>
          <w:p w14:paraId="3EA1CB7E"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0808 808 1111</w:t>
            </w:r>
          </w:p>
        </w:tc>
      </w:tr>
      <w:tr w:rsidR="009C08FF" w:rsidRPr="003C79DB" w14:paraId="466C7A03" w14:textId="77777777" w:rsidTr="003C79DB">
        <w:trPr>
          <w:trHeight w:val="427"/>
        </w:trPr>
        <w:tc>
          <w:tcPr>
            <w:tcW w:w="6591" w:type="dxa"/>
            <w:tcBorders>
              <w:top w:val="nil"/>
              <w:left w:val="nil"/>
              <w:bottom w:val="nil"/>
              <w:right w:val="nil"/>
            </w:tcBorders>
            <w:vAlign w:val="bottom"/>
          </w:tcPr>
          <w:p w14:paraId="3CDC72AB"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Disability Rights UK</w:t>
            </w:r>
          </w:p>
        </w:tc>
        <w:tc>
          <w:tcPr>
            <w:tcW w:w="2608" w:type="dxa"/>
            <w:tcBorders>
              <w:top w:val="nil"/>
              <w:left w:val="nil"/>
              <w:bottom w:val="nil"/>
              <w:right w:val="nil"/>
            </w:tcBorders>
            <w:vAlign w:val="bottom"/>
          </w:tcPr>
          <w:p w14:paraId="7027EAED"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0800 328 5050</w:t>
            </w:r>
          </w:p>
        </w:tc>
      </w:tr>
      <w:tr w:rsidR="009C08FF" w:rsidRPr="003C79DB" w14:paraId="1E120BBE" w14:textId="77777777" w:rsidTr="003C79DB">
        <w:trPr>
          <w:trHeight w:val="426"/>
        </w:trPr>
        <w:tc>
          <w:tcPr>
            <w:tcW w:w="6591" w:type="dxa"/>
            <w:tcBorders>
              <w:top w:val="nil"/>
              <w:left w:val="nil"/>
              <w:bottom w:val="nil"/>
              <w:right w:val="nil"/>
            </w:tcBorders>
            <w:vAlign w:val="bottom"/>
          </w:tcPr>
          <w:p w14:paraId="4A919EEE"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Family Action</w:t>
            </w:r>
          </w:p>
        </w:tc>
        <w:tc>
          <w:tcPr>
            <w:tcW w:w="2608" w:type="dxa"/>
            <w:tcBorders>
              <w:top w:val="nil"/>
              <w:left w:val="nil"/>
              <w:bottom w:val="nil"/>
              <w:right w:val="nil"/>
            </w:tcBorders>
            <w:vAlign w:val="bottom"/>
          </w:tcPr>
          <w:p w14:paraId="4F8AE222"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020 72546251</w:t>
            </w:r>
          </w:p>
        </w:tc>
      </w:tr>
      <w:tr w:rsidR="009C08FF" w:rsidRPr="003C79DB" w14:paraId="4AA6DF57" w14:textId="77777777" w:rsidTr="003C79DB">
        <w:trPr>
          <w:trHeight w:val="426"/>
        </w:trPr>
        <w:tc>
          <w:tcPr>
            <w:tcW w:w="6591" w:type="dxa"/>
            <w:tcBorders>
              <w:top w:val="nil"/>
              <w:left w:val="nil"/>
              <w:bottom w:val="nil"/>
              <w:right w:val="nil"/>
            </w:tcBorders>
            <w:vAlign w:val="bottom"/>
          </w:tcPr>
          <w:p w14:paraId="35594640" w14:textId="77777777" w:rsidR="009C08FF" w:rsidRPr="003C79DB" w:rsidRDefault="009C08FF" w:rsidP="007E1223">
            <w:pPr>
              <w:widowControl w:val="0"/>
              <w:autoSpaceDE w:val="0"/>
              <w:autoSpaceDN w:val="0"/>
              <w:adjustRightInd w:val="0"/>
              <w:jc w:val="both"/>
              <w:rPr>
                <w:rFonts w:asciiTheme="minorHAnsi" w:hAnsiTheme="minorHAnsi" w:cstheme="minorHAnsi"/>
                <w:sz w:val="22"/>
                <w:szCs w:val="22"/>
              </w:rPr>
            </w:pPr>
            <w:r w:rsidRPr="003C79DB">
              <w:rPr>
                <w:rFonts w:asciiTheme="minorHAnsi" w:hAnsiTheme="minorHAnsi" w:cstheme="minorHAnsi"/>
                <w:sz w:val="22"/>
                <w:szCs w:val="22"/>
              </w:rPr>
              <w:t>MIND (Mental Health)</w:t>
            </w:r>
          </w:p>
        </w:tc>
        <w:tc>
          <w:tcPr>
            <w:tcW w:w="2608" w:type="dxa"/>
            <w:tcBorders>
              <w:top w:val="nil"/>
              <w:left w:val="nil"/>
              <w:bottom w:val="nil"/>
              <w:right w:val="nil"/>
            </w:tcBorders>
            <w:vAlign w:val="bottom"/>
          </w:tcPr>
          <w:p w14:paraId="3CE8D101" w14:textId="77777777" w:rsidR="009C08FF" w:rsidRPr="003C79DB" w:rsidRDefault="009C08FF" w:rsidP="007E1223">
            <w:pPr>
              <w:widowControl w:val="0"/>
              <w:autoSpaceDE w:val="0"/>
              <w:autoSpaceDN w:val="0"/>
              <w:adjustRightInd w:val="0"/>
              <w:ind w:left="680"/>
              <w:jc w:val="both"/>
              <w:rPr>
                <w:rFonts w:asciiTheme="minorHAnsi" w:hAnsiTheme="minorHAnsi" w:cstheme="minorHAnsi"/>
                <w:sz w:val="22"/>
                <w:szCs w:val="22"/>
              </w:rPr>
            </w:pPr>
            <w:r w:rsidRPr="003C79DB">
              <w:rPr>
                <w:rFonts w:asciiTheme="minorHAnsi" w:hAnsiTheme="minorHAnsi" w:cstheme="minorHAnsi"/>
                <w:sz w:val="22"/>
                <w:szCs w:val="22"/>
              </w:rPr>
              <w:t>020 8519 2122</w:t>
            </w:r>
          </w:p>
        </w:tc>
      </w:tr>
      <w:tr w:rsidR="009C08FF" w:rsidRPr="003C79DB" w14:paraId="4476881B" w14:textId="77777777" w:rsidTr="003C79DB">
        <w:trPr>
          <w:trHeight w:val="426"/>
        </w:trPr>
        <w:tc>
          <w:tcPr>
            <w:tcW w:w="6591" w:type="dxa"/>
            <w:tcBorders>
              <w:top w:val="nil"/>
              <w:left w:val="nil"/>
              <w:bottom w:val="nil"/>
              <w:right w:val="nil"/>
            </w:tcBorders>
            <w:vAlign w:val="bottom"/>
          </w:tcPr>
          <w:p w14:paraId="7ED2ED7C" w14:textId="77777777" w:rsidR="009C08FF" w:rsidRPr="003C79DB" w:rsidRDefault="009C08FF" w:rsidP="003C79DB">
            <w:pPr>
              <w:widowControl w:val="0"/>
              <w:autoSpaceDE w:val="0"/>
              <w:autoSpaceDN w:val="0"/>
              <w:adjustRightInd w:val="0"/>
              <w:spacing w:line="276" w:lineRule="auto"/>
              <w:jc w:val="both"/>
              <w:rPr>
                <w:rFonts w:asciiTheme="minorHAnsi" w:hAnsiTheme="minorHAnsi" w:cstheme="minorHAnsi"/>
                <w:sz w:val="22"/>
                <w:szCs w:val="22"/>
              </w:rPr>
            </w:pPr>
            <w:proofErr w:type="spellStart"/>
            <w:r w:rsidRPr="003C79DB">
              <w:rPr>
                <w:rFonts w:asciiTheme="minorHAnsi" w:hAnsiTheme="minorHAnsi" w:cstheme="minorHAnsi"/>
                <w:sz w:val="22"/>
                <w:szCs w:val="22"/>
              </w:rPr>
              <w:t>Barnado’s</w:t>
            </w:r>
            <w:proofErr w:type="spellEnd"/>
            <w:r w:rsidRPr="003C79DB">
              <w:rPr>
                <w:rFonts w:asciiTheme="minorHAnsi" w:hAnsiTheme="minorHAnsi" w:cstheme="minorHAnsi"/>
                <w:sz w:val="22"/>
                <w:szCs w:val="22"/>
              </w:rPr>
              <w:t xml:space="preserve"> (North East)</w:t>
            </w:r>
          </w:p>
        </w:tc>
        <w:tc>
          <w:tcPr>
            <w:tcW w:w="2608" w:type="dxa"/>
            <w:tcBorders>
              <w:top w:val="nil"/>
              <w:left w:val="nil"/>
              <w:bottom w:val="nil"/>
              <w:right w:val="nil"/>
            </w:tcBorders>
            <w:vAlign w:val="bottom"/>
          </w:tcPr>
          <w:p w14:paraId="7CEDA8ED" w14:textId="77777777" w:rsidR="009C08FF" w:rsidRPr="003C79DB" w:rsidRDefault="009C08FF" w:rsidP="003C79DB">
            <w:pPr>
              <w:widowControl w:val="0"/>
              <w:autoSpaceDE w:val="0"/>
              <w:autoSpaceDN w:val="0"/>
              <w:adjustRightInd w:val="0"/>
              <w:spacing w:line="276" w:lineRule="auto"/>
              <w:ind w:left="680"/>
              <w:jc w:val="both"/>
              <w:rPr>
                <w:rFonts w:asciiTheme="minorHAnsi" w:hAnsiTheme="minorHAnsi" w:cstheme="minorHAnsi"/>
                <w:sz w:val="22"/>
                <w:szCs w:val="22"/>
              </w:rPr>
            </w:pPr>
            <w:r w:rsidRPr="003C79DB">
              <w:rPr>
                <w:rFonts w:asciiTheme="minorHAnsi" w:hAnsiTheme="minorHAnsi" w:cstheme="minorHAnsi"/>
                <w:sz w:val="22"/>
                <w:szCs w:val="22"/>
              </w:rPr>
              <w:t>0191 240 4801</w:t>
            </w:r>
          </w:p>
        </w:tc>
      </w:tr>
      <w:tr w:rsidR="009C08FF" w:rsidRPr="003C79DB" w14:paraId="3F25FFA4" w14:textId="77777777" w:rsidTr="003C79DB">
        <w:trPr>
          <w:trHeight w:val="426"/>
        </w:trPr>
        <w:tc>
          <w:tcPr>
            <w:tcW w:w="6591" w:type="dxa"/>
            <w:tcBorders>
              <w:top w:val="nil"/>
              <w:left w:val="nil"/>
              <w:bottom w:val="nil"/>
              <w:right w:val="nil"/>
            </w:tcBorders>
            <w:vAlign w:val="bottom"/>
          </w:tcPr>
          <w:p w14:paraId="12503EF7" w14:textId="77777777" w:rsidR="009C08FF" w:rsidRPr="003C79DB" w:rsidRDefault="009C08FF" w:rsidP="003C79DB">
            <w:pPr>
              <w:widowControl w:val="0"/>
              <w:autoSpaceDE w:val="0"/>
              <w:autoSpaceDN w:val="0"/>
              <w:adjustRightInd w:val="0"/>
              <w:spacing w:line="276" w:lineRule="auto"/>
              <w:jc w:val="both"/>
              <w:rPr>
                <w:rFonts w:asciiTheme="minorHAnsi" w:hAnsiTheme="minorHAnsi" w:cstheme="minorHAnsi"/>
                <w:sz w:val="22"/>
                <w:szCs w:val="22"/>
              </w:rPr>
            </w:pPr>
            <w:r w:rsidRPr="003C79DB">
              <w:rPr>
                <w:rFonts w:asciiTheme="minorHAnsi" w:hAnsiTheme="minorHAnsi" w:cstheme="minorHAnsi"/>
                <w:sz w:val="22"/>
                <w:szCs w:val="22"/>
              </w:rPr>
              <w:t>Forget Me Not (Teesside Hospice Child Bereavement)</w:t>
            </w:r>
          </w:p>
        </w:tc>
        <w:tc>
          <w:tcPr>
            <w:tcW w:w="2608" w:type="dxa"/>
            <w:tcBorders>
              <w:top w:val="nil"/>
              <w:left w:val="nil"/>
              <w:bottom w:val="nil"/>
              <w:right w:val="nil"/>
            </w:tcBorders>
            <w:vAlign w:val="bottom"/>
          </w:tcPr>
          <w:p w14:paraId="2B8C4453" w14:textId="77777777" w:rsidR="009C08FF" w:rsidRPr="003C79DB" w:rsidRDefault="009C08FF" w:rsidP="003C79DB">
            <w:pPr>
              <w:widowControl w:val="0"/>
              <w:autoSpaceDE w:val="0"/>
              <w:autoSpaceDN w:val="0"/>
              <w:adjustRightInd w:val="0"/>
              <w:spacing w:line="276" w:lineRule="auto"/>
              <w:ind w:left="680"/>
              <w:jc w:val="both"/>
              <w:rPr>
                <w:rFonts w:asciiTheme="minorHAnsi" w:hAnsiTheme="minorHAnsi" w:cstheme="minorHAnsi"/>
                <w:sz w:val="22"/>
                <w:szCs w:val="22"/>
              </w:rPr>
            </w:pPr>
            <w:r w:rsidRPr="003C79DB">
              <w:rPr>
                <w:rFonts w:asciiTheme="minorHAnsi" w:hAnsiTheme="minorHAnsi" w:cstheme="minorHAnsi"/>
                <w:sz w:val="22"/>
                <w:szCs w:val="22"/>
              </w:rPr>
              <w:t>01642 811063</w:t>
            </w:r>
          </w:p>
        </w:tc>
      </w:tr>
      <w:tr w:rsidR="009C08FF" w:rsidRPr="003C79DB" w14:paraId="61C8418C" w14:textId="77777777" w:rsidTr="003C79DB">
        <w:trPr>
          <w:trHeight w:val="426"/>
        </w:trPr>
        <w:tc>
          <w:tcPr>
            <w:tcW w:w="6591" w:type="dxa"/>
            <w:tcBorders>
              <w:top w:val="nil"/>
              <w:left w:val="nil"/>
              <w:bottom w:val="nil"/>
              <w:right w:val="nil"/>
            </w:tcBorders>
            <w:vAlign w:val="bottom"/>
          </w:tcPr>
          <w:p w14:paraId="2FCD081A" w14:textId="77777777" w:rsidR="009C08FF" w:rsidRPr="003C79DB" w:rsidRDefault="009C08FF" w:rsidP="003C79DB">
            <w:pPr>
              <w:widowControl w:val="0"/>
              <w:autoSpaceDE w:val="0"/>
              <w:autoSpaceDN w:val="0"/>
              <w:adjustRightInd w:val="0"/>
              <w:spacing w:line="360" w:lineRule="auto"/>
              <w:jc w:val="both"/>
              <w:rPr>
                <w:rFonts w:asciiTheme="minorHAnsi" w:hAnsiTheme="minorHAnsi" w:cstheme="minorHAnsi"/>
                <w:sz w:val="22"/>
                <w:szCs w:val="22"/>
              </w:rPr>
            </w:pPr>
            <w:r w:rsidRPr="003C79DB">
              <w:rPr>
                <w:rFonts w:asciiTheme="minorHAnsi" w:hAnsiTheme="minorHAnsi" w:cstheme="minorHAnsi"/>
                <w:sz w:val="22"/>
                <w:szCs w:val="22"/>
              </w:rPr>
              <w:t>I‐Can (Children’s Communication)</w:t>
            </w:r>
          </w:p>
          <w:p w14:paraId="67BC98E5" w14:textId="77777777" w:rsidR="009C08FF" w:rsidRPr="003C79DB" w:rsidRDefault="009C08FF" w:rsidP="003C79DB">
            <w:pPr>
              <w:widowControl w:val="0"/>
              <w:autoSpaceDE w:val="0"/>
              <w:autoSpaceDN w:val="0"/>
              <w:adjustRightInd w:val="0"/>
              <w:spacing w:line="360" w:lineRule="auto"/>
              <w:jc w:val="both"/>
              <w:rPr>
                <w:rFonts w:asciiTheme="minorHAnsi" w:hAnsiTheme="minorHAnsi" w:cstheme="minorHAnsi"/>
                <w:sz w:val="22"/>
                <w:szCs w:val="22"/>
              </w:rPr>
            </w:pPr>
            <w:r w:rsidRPr="003C79DB">
              <w:rPr>
                <w:rFonts w:asciiTheme="minorHAnsi" w:hAnsiTheme="minorHAnsi" w:cstheme="minorHAnsi"/>
                <w:sz w:val="22"/>
                <w:szCs w:val="22"/>
              </w:rPr>
              <w:t>IPSEA</w:t>
            </w:r>
          </w:p>
          <w:p w14:paraId="49428606" w14:textId="77777777" w:rsidR="009C08FF" w:rsidRPr="003C79DB" w:rsidRDefault="009C08FF" w:rsidP="003C79DB">
            <w:pPr>
              <w:widowControl w:val="0"/>
              <w:autoSpaceDE w:val="0"/>
              <w:autoSpaceDN w:val="0"/>
              <w:adjustRightInd w:val="0"/>
              <w:spacing w:line="360" w:lineRule="auto"/>
              <w:jc w:val="both"/>
              <w:rPr>
                <w:rFonts w:asciiTheme="minorHAnsi" w:hAnsiTheme="minorHAnsi" w:cstheme="minorHAnsi"/>
                <w:sz w:val="22"/>
                <w:szCs w:val="22"/>
              </w:rPr>
            </w:pPr>
            <w:r w:rsidRPr="003C79DB">
              <w:rPr>
                <w:rFonts w:asciiTheme="minorHAnsi" w:hAnsiTheme="minorHAnsi" w:cstheme="minorHAnsi"/>
                <w:sz w:val="22"/>
                <w:szCs w:val="22"/>
              </w:rPr>
              <w:t>Daisy Chain</w:t>
            </w:r>
          </w:p>
        </w:tc>
        <w:tc>
          <w:tcPr>
            <w:tcW w:w="2608" w:type="dxa"/>
            <w:tcBorders>
              <w:top w:val="nil"/>
              <w:left w:val="nil"/>
              <w:bottom w:val="nil"/>
              <w:right w:val="nil"/>
            </w:tcBorders>
            <w:vAlign w:val="bottom"/>
          </w:tcPr>
          <w:p w14:paraId="181C5F30" w14:textId="77777777" w:rsidR="009C08FF" w:rsidRPr="003C79DB" w:rsidRDefault="009C08FF" w:rsidP="003C79DB">
            <w:pPr>
              <w:widowControl w:val="0"/>
              <w:autoSpaceDE w:val="0"/>
              <w:autoSpaceDN w:val="0"/>
              <w:adjustRightInd w:val="0"/>
              <w:spacing w:line="360" w:lineRule="auto"/>
              <w:ind w:left="680"/>
              <w:jc w:val="both"/>
              <w:rPr>
                <w:rFonts w:asciiTheme="minorHAnsi" w:hAnsiTheme="minorHAnsi" w:cstheme="minorHAnsi"/>
                <w:sz w:val="22"/>
                <w:szCs w:val="22"/>
              </w:rPr>
            </w:pPr>
            <w:r w:rsidRPr="003C79DB">
              <w:rPr>
                <w:rFonts w:asciiTheme="minorHAnsi" w:hAnsiTheme="minorHAnsi" w:cstheme="minorHAnsi"/>
                <w:sz w:val="22"/>
                <w:szCs w:val="22"/>
              </w:rPr>
              <w:t>020 7843 2544</w:t>
            </w:r>
          </w:p>
          <w:p w14:paraId="137C6119" w14:textId="77777777" w:rsidR="009C08FF" w:rsidRPr="003C79DB" w:rsidRDefault="009C08FF" w:rsidP="003C79DB">
            <w:pPr>
              <w:widowControl w:val="0"/>
              <w:autoSpaceDE w:val="0"/>
              <w:autoSpaceDN w:val="0"/>
              <w:adjustRightInd w:val="0"/>
              <w:spacing w:line="360" w:lineRule="auto"/>
              <w:ind w:left="680"/>
              <w:jc w:val="both"/>
              <w:rPr>
                <w:rFonts w:asciiTheme="minorHAnsi" w:hAnsiTheme="minorHAnsi" w:cstheme="minorHAnsi"/>
                <w:sz w:val="22"/>
                <w:szCs w:val="22"/>
              </w:rPr>
            </w:pPr>
            <w:r w:rsidRPr="003C79DB">
              <w:rPr>
                <w:rFonts w:asciiTheme="minorHAnsi" w:hAnsiTheme="minorHAnsi" w:cstheme="minorHAnsi"/>
                <w:sz w:val="22"/>
                <w:szCs w:val="22"/>
              </w:rPr>
              <w:t>01799 582030</w:t>
            </w:r>
          </w:p>
          <w:p w14:paraId="25A5B973" w14:textId="77777777" w:rsidR="009C08FF" w:rsidRPr="003C79DB" w:rsidRDefault="009C08FF" w:rsidP="003C79DB">
            <w:pPr>
              <w:widowControl w:val="0"/>
              <w:autoSpaceDE w:val="0"/>
              <w:autoSpaceDN w:val="0"/>
              <w:adjustRightInd w:val="0"/>
              <w:spacing w:line="360" w:lineRule="auto"/>
              <w:ind w:left="680"/>
              <w:jc w:val="both"/>
              <w:rPr>
                <w:rFonts w:asciiTheme="minorHAnsi" w:hAnsiTheme="minorHAnsi" w:cstheme="minorHAnsi"/>
                <w:sz w:val="22"/>
                <w:szCs w:val="22"/>
              </w:rPr>
            </w:pPr>
            <w:r w:rsidRPr="003C79DB">
              <w:rPr>
                <w:rFonts w:asciiTheme="minorHAnsi" w:hAnsiTheme="minorHAnsi" w:cstheme="minorHAnsi"/>
                <w:sz w:val="22"/>
                <w:szCs w:val="22"/>
              </w:rPr>
              <w:t>01642 531248</w:t>
            </w:r>
          </w:p>
        </w:tc>
      </w:tr>
    </w:tbl>
    <w:p w14:paraId="5A8790B8" w14:textId="77777777" w:rsidR="009C08FF" w:rsidRPr="003C79DB" w:rsidRDefault="009C08FF" w:rsidP="009C08FF">
      <w:pPr>
        <w:jc w:val="both"/>
        <w:rPr>
          <w:rFonts w:asciiTheme="minorHAnsi" w:hAnsiTheme="minorHAnsi" w:cstheme="minorHAnsi"/>
          <w:b/>
          <w:sz w:val="22"/>
          <w:szCs w:val="22"/>
        </w:rPr>
      </w:pPr>
    </w:p>
    <w:p w14:paraId="1DC7BC29" w14:textId="77777777" w:rsidR="003C79DB" w:rsidRPr="003C79DB" w:rsidRDefault="003C79DB" w:rsidP="009C08FF">
      <w:pPr>
        <w:jc w:val="both"/>
        <w:rPr>
          <w:rFonts w:asciiTheme="minorHAnsi" w:hAnsiTheme="minorHAnsi" w:cstheme="minorHAnsi"/>
          <w:b/>
          <w:sz w:val="22"/>
          <w:szCs w:val="22"/>
        </w:rPr>
      </w:pPr>
    </w:p>
    <w:p w14:paraId="128A3828" w14:textId="77777777" w:rsidR="003C79DB" w:rsidRPr="003C79DB" w:rsidRDefault="003C79DB" w:rsidP="009C08FF">
      <w:pPr>
        <w:jc w:val="both"/>
        <w:rPr>
          <w:rFonts w:asciiTheme="minorHAnsi" w:hAnsiTheme="minorHAnsi" w:cstheme="minorHAnsi"/>
          <w:b/>
          <w:sz w:val="22"/>
          <w:szCs w:val="22"/>
        </w:rPr>
      </w:pPr>
    </w:p>
    <w:p w14:paraId="5B99000A" w14:textId="77777777" w:rsidR="003C79DB" w:rsidRDefault="003C79DB" w:rsidP="009C08FF">
      <w:pPr>
        <w:jc w:val="both"/>
        <w:rPr>
          <w:rFonts w:asciiTheme="minorHAnsi" w:hAnsiTheme="minorHAnsi" w:cstheme="minorHAnsi"/>
          <w:b/>
          <w:sz w:val="22"/>
          <w:szCs w:val="22"/>
        </w:rPr>
      </w:pPr>
    </w:p>
    <w:p w14:paraId="17A3719A" w14:textId="77777777" w:rsidR="0083399E" w:rsidRPr="003C79DB" w:rsidRDefault="0083399E" w:rsidP="009C08FF">
      <w:pPr>
        <w:jc w:val="both"/>
        <w:rPr>
          <w:rFonts w:asciiTheme="minorHAnsi" w:hAnsiTheme="minorHAnsi" w:cstheme="minorHAnsi"/>
          <w:b/>
          <w:sz w:val="22"/>
          <w:szCs w:val="22"/>
        </w:rPr>
      </w:pPr>
    </w:p>
    <w:p w14:paraId="7449DEFC" w14:textId="77777777" w:rsidR="003C79DB" w:rsidRPr="003C79DB" w:rsidRDefault="003C79DB" w:rsidP="009C08FF">
      <w:pPr>
        <w:jc w:val="both"/>
        <w:rPr>
          <w:rFonts w:asciiTheme="minorHAnsi" w:hAnsiTheme="minorHAnsi" w:cstheme="minorHAnsi"/>
          <w:b/>
          <w:sz w:val="22"/>
          <w:szCs w:val="22"/>
        </w:rPr>
      </w:pPr>
    </w:p>
    <w:p w14:paraId="50FC52AC" w14:textId="77777777" w:rsidR="003C79DB" w:rsidRPr="003C79DB" w:rsidRDefault="003C79DB" w:rsidP="009C08FF">
      <w:pPr>
        <w:jc w:val="both"/>
        <w:rPr>
          <w:rFonts w:asciiTheme="minorHAnsi" w:hAnsiTheme="minorHAnsi" w:cstheme="minorHAnsi"/>
          <w:b/>
          <w:sz w:val="22"/>
          <w:szCs w:val="22"/>
        </w:rPr>
      </w:pPr>
    </w:p>
    <w:p w14:paraId="7AFC6453" w14:textId="77777777" w:rsidR="009C08FF" w:rsidRPr="003C79DB" w:rsidRDefault="009C08FF" w:rsidP="009C08FF">
      <w:pPr>
        <w:jc w:val="both"/>
        <w:rPr>
          <w:rFonts w:asciiTheme="minorHAnsi" w:hAnsiTheme="minorHAnsi" w:cstheme="minorHAnsi"/>
          <w:b/>
          <w:sz w:val="22"/>
          <w:szCs w:val="22"/>
        </w:rPr>
      </w:pPr>
      <w:r w:rsidRPr="003C79DB">
        <w:rPr>
          <w:rFonts w:asciiTheme="minorHAnsi" w:hAnsiTheme="minorHAnsi" w:cstheme="minorHAnsi"/>
          <w:b/>
          <w:sz w:val="22"/>
          <w:szCs w:val="22"/>
        </w:rPr>
        <w:lastRenderedPageBreak/>
        <w:t>Frequently Asked Questions (FAQ)</w:t>
      </w:r>
    </w:p>
    <w:p w14:paraId="3FA1CE2C" w14:textId="77777777" w:rsidR="0083399E" w:rsidRDefault="0083399E" w:rsidP="009C08FF">
      <w:pPr>
        <w:spacing w:after="71" w:line="291" w:lineRule="atLeast"/>
        <w:jc w:val="both"/>
        <w:outlineLvl w:val="1"/>
        <w:rPr>
          <w:rFonts w:asciiTheme="minorHAnsi" w:hAnsiTheme="minorHAnsi" w:cstheme="minorHAnsi"/>
          <w:bCs/>
          <w:sz w:val="22"/>
          <w:szCs w:val="22"/>
          <w:u w:val="single"/>
          <w:lang w:val="en" w:eastAsia="en-GB"/>
        </w:rPr>
      </w:pPr>
    </w:p>
    <w:p w14:paraId="3D6F37F0"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What is an Education, Health and Care (EHC) plan?</w:t>
      </w:r>
    </w:p>
    <w:p w14:paraId="6EC1D6BD"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An EHC Plan replaced Statements of SEN and Learning Difficulty Assessments. The plan will be a legal document describing a young person’s needs, the provision to meet those needs and the suitable educational placement. Government has stated that the Plan must be person centered, focusing on the needs and aspirations of the child. EHC Plans will continue into further education and training, and for some young people up to the age of 25.</w:t>
      </w:r>
    </w:p>
    <w:p w14:paraId="1D5807B9"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Who will have an Education Health and Care Plan?</w:t>
      </w:r>
    </w:p>
    <w:p w14:paraId="552D0FCF"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Guidance says that EHC Plans should be issued when the local authority considers the special educational needs of the child cannot be reasonably provided for with resources normally available to mainstream early year’s provision, school and post 16 institutions.</w:t>
      </w:r>
    </w:p>
    <w:p w14:paraId="3CC45C9B"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As the Bill and Code of Practice currently stands, children and young people with primarily health or care needs will not be issued with a plan, unless these needs impact their education.</w:t>
      </w:r>
    </w:p>
    <w:p w14:paraId="54216912"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 xml:space="preserve">How will the assessment process for Educational Health Care Plan work? </w:t>
      </w:r>
    </w:p>
    <w:p w14:paraId="20C8AB50" w14:textId="77777777" w:rsidR="009C08FF" w:rsidRPr="003C79DB" w:rsidRDefault="00687F6E" w:rsidP="009C08FF">
      <w:pPr>
        <w:spacing w:after="71" w:line="291" w:lineRule="atLeast"/>
        <w:jc w:val="both"/>
        <w:outlineLvl w:val="1"/>
        <w:rPr>
          <w:rFonts w:asciiTheme="minorHAnsi" w:hAnsiTheme="minorHAnsi" w:cstheme="minorHAnsi"/>
          <w:bCs/>
          <w:sz w:val="22"/>
          <w:szCs w:val="22"/>
          <w:lang w:val="en" w:eastAsia="en-GB"/>
        </w:rPr>
      </w:pPr>
      <w:r>
        <w:rPr>
          <w:rFonts w:asciiTheme="minorHAnsi" w:hAnsiTheme="minorHAnsi" w:cstheme="minorHAnsi"/>
          <w:bCs/>
          <w:sz w:val="22"/>
          <w:szCs w:val="22"/>
          <w:lang w:val="en" w:eastAsia="en-GB"/>
        </w:rPr>
        <w:t xml:space="preserve">The </w:t>
      </w:r>
      <w:r w:rsidR="009C08FF" w:rsidRPr="003C79DB">
        <w:rPr>
          <w:rFonts w:asciiTheme="minorHAnsi" w:hAnsiTheme="minorHAnsi" w:cstheme="minorHAnsi"/>
          <w:bCs/>
          <w:sz w:val="22"/>
          <w:szCs w:val="22"/>
          <w:lang w:val="en" w:eastAsia="en-GB"/>
        </w:rPr>
        <w:t>SEN code of Practice sets out how the Department thinks that the assessments should be carried out. Some of the key points may include:</w:t>
      </w:r>
    </w:p>
    <w:p w14:paraId="4D60D263" w14:textId="77777777" w:rsidR="009C08FF" w:rsidRPr="003C79DB" w:rsidRDefault="009C08FF" w:rsidP="009C08FF">
      <w:pPr>
        <w:pStyle w:val="ListParagraph"/>
        <w:numPr>
          <w:ilvl w:val="0"/>
          <w:numId w:val="36"/>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The views of children, young people and their families must be sought and they must be involved during the assessment process.</w:t>
      </w:r>
    </w:p>
    <w:p w14:paraId="1673EDE5" w14:textId="77777777" w:rsidR="009C08FF" w:rsidRPr="003C79DB" w:rsidRDefault="009C08FF" w:rsidP="009C08FF">
      <w:pPr>
        <w:pStyle w:val="ListParagraph"/>
        <w:numPr>
          <w:ilvl w:val="0"/>
          <w:numId w:val="36"/>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 xml:space="preserve">Disruption to the family should be </w:t>
      </w:r>
      <w:proofErr w:type="spellStart"/>
      <w:r w:rsidRPr="003C79DB">
        <w:rPr>
          <w:rFonts w:eastAsia="Times New Roman" w:cstheme="minorHAnsi"/>
          <w:bCs/>
          <w:lang w:val="en" w:eastAsia="en-GB"/>
        </w:rPr>
        <w:t>minimised</w:t>
      </w:r>
      <w:proofErr w:type="spellEnd"/>
      <w:r w:rsidRPr="003C79DB">
        <w:rPr>
          <w:rFonts w:eastAsia="Times New Roman" w:cstheme="minorHAnsi"/>
          <w:bCs/>
          <w:lang w:val="en" w:eastAsia="en-GB"/>
        </w:rPr>
        <w:t>. This includes avoiding multiple assessments and appointments. There should also be a ‘tell us once’ approach so that families do not have to repeat the same information to different professionals.</w:t>
      </w:r>
    </w:p>
    <w:p w14:paraId="787A1A11" w14:textId="77777777" w:rsidR="009C08FF" w:rsidRPr="003C79DB" w:rsidRDefault="009C08FF" w:rsidP="009C08FF">
      <w:pPr>
        <w:pStyle w:val="ListParagraph"/>
        <w:numPr>
          <w:ilvl w:val="0"/>
          <w:numId w:val="36"/>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Families should be provided with impartial information, advice and support. In the case of young people over the age of 16, a separate service of impartial information, advice and support should be available to them.</w:t>
      </w:r>
    </w:p>
    <w:p w14:paraId="7F4700FF" w14:textId="77777777" w:rsidR="009C08FF" w:rsidRDefault="009C08FF" w:rsidP="009C08FF">
      <w:pPr>
        <w:pStyle w:val="ListParagraph"/>
        <w:numPr>
          <w:ilvl w:val="0"/>
          <w:numId w:val="36"/>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The assessment process should be carried out in a ‘timely’ manner and it should not take longer than 20 weeks to issue a plan.</w:t>
      </w:r>
    </w:p>
    <w:p w14:paraId="61FE3C88" w14:textId="77777777" w:rsidR="0083399E" w:rsidRPr="003C79DB" w:rsidRDefault="0083399E" w:rsidP="0083399E">
      <w:pPr>
        <w:pStyle w:val="ListParagraph"/>
        <w:spacing w:after="71" w:line="291" w:lineRule="atLeast"/>
        <w:jc w:val="both"/>
        <w:outlineLvl w:val="1"/>
        <w:rPr>
          <w:rFonts w:eastAsia="Times New Roman" w:cstheme="minorHAnsi"/>
          <w:bCs/>
          <w:lang w:val="en" w:eastAsia="en-GB"/>
        </w:rPr>
      </w:pPr>
    </w:p>
    <w:p w14:paraId="71651E05"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What will the Education Health Care Plan look like?</w:t>
      </w:r>
    </w:p>
    <w:p w14:paraId="4F3DA63E" w14:textId="77777777" w:rsidR="009C08FF" w:rsidRPr="003C79DB" w:rsidRDefault="00687F6E" w:rsidP="009C08FF">
      <w:pPr>
        <w:spacing w:after="71" w:line="291" w:lineRule="atLeast"/>
        <w:jc w:val="both"/>
        <w:outlineLvl w:val="1"/>
        <w:rPr>
          <w:rFonts w:asciiTheme="minorHAnsi" w:hAnsiTheme="minorHAnsi" w:cstheme="minorHAnsi"/>
          <w:bCs/>
          <w:sz w:val="22"/>
          <w:szCs w:val="22"/>
          <w:lang w:val="en" w:eastAsia="en-GB"/>
        </w:rPr>
      </w:pPr>
      <w:r>
        <w:rPr>
          <w:rFonts w:asciiTheme="minorHAnsi" w:hAnsiTheme="minorHAnsi" w:cstheme="minorHAnsi"/>
          <w:bCs/>
          <w:sz w:val="22"/>
          <w:szCs w:val="22"/>
          <w:lang w:val="en" w:eastAsia="en-GB"/>
        </w:rPr>
        <w:t>The</w:t>
      </w:r>
      <w:r w:rsidR="009C08FF" w:rsidRPr="003C79DB">
        <w:rPr>
          <w:rFonts w:asciiTheme="minorHAnsi" w:hAnsiTheme="minorHAnsi" w:cstheme="minorHAnsi"/>
          <w:bCs/>
          <w:sz w:val="22"/>
          <w:szCs w:val="22"/>
          <w:lang w:val="en" w:eastAsia="en-GB"/>
        </w:rPr>
        <w:t xml:space="preserve"> SEN Code of Practice sets out how the Department expects local authorities to go about writing an Education, Health and Care Plan. Some of the key points made include:</w:t>
      </w:r>
    </w:p>
    <w:p w14:paraId="0B1F7F41" w14:textId="77777777" w:rsidR="009C08FF" w:rsidRPr="003C79DB" w:rsidRDefault="009C08FF" w:rsidP="009C08FF">
      <w:pPr>
        <w:pStyle w:val="ListParagraph"/>
        <w:numPr>
          <w:ilvl w:val="0"/>
          <w:numId w:val="37"/>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Plans should be focused on the outcomes an individual child is expected to achieve. Any targets must be specific and set out what support is needed to achieve those outcomes.</w:t>
      </w:r>
    </w:p>
    <w:p w14:paraId="52619536" w14:textId="77777777" w:rsidR="009C08FF" w:rsidRPr="003C79DB" w:rsidRDefault="009C08FF" w:rsidP="009C08FF">
      <w:pPr>
        <w:pStyle w:val="ListParagraph"/>
        <w:numPr>
          <w:ilvl w:val="0"/>
          <w:numId w:val="37"/>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Plans should be clear, concise and positive. They should also be free from jargon.</w:t>
      </w:r>
    </w:p>
    <w:p w14:paraId="04A62617" w14:textId="77777777" w:rsidR="009C08FF" w:rsidRPr="003C79DB" w:rsidRDefault="009C08FF" w:rsidP="009C08FF">
      <w:pPr>
        <w:pStyle w:val="ListParagraph"/>
        <w:numPr>
          <w:ilvl w:val="0"/>
          <w:numId w:val="37"/>
        </w:numPr>
        <w:spacing w:after="71" w:line="291" w:lineRule="atLeast"/>
        <w:jc w:val="both"/>
        <w:outlineLvl w:val="1"/>
        <w:rPr>
          <w:rFonts w:eastAsia="Times New Roman" w:cstheme="minorHAnsi"/>
          <w:bCs/>
          <w:lang w:val="en" w:eastAsia="en-GB"/>
        </w:rPr>
      </w:pPr>
      <w:r w:rsidRPr="003C79DB">
        <w:rPr>
          <w:rFonts w:eastAsia="Times New Roman" w:cstheme="minorHAnsi"/>
          <w:bCs/>
          <w:lang w:val="en" w:eastAsia="en-GB"/>
        </w:rPr>
        <w:t xml:space="preserve">It should reflect the views of the child or young person. </w:t>
      </w:r>
    </w:p>
    <w:p w14:paraId="7510024A" w14:textId="77777777" w:rsidR="009C08FF" w:rsidRPr="003C79DB" w:rsidRDefault="009C08FF" w:rsidP="009C08FF">
      <w:pPr>
        <w:spacing w:after="71" w:line="291" w:lineRule="atLeast"/>
        <w:jc w:val="both"/>
        <w:outlineLvl w:val="1"/>
        <w:rPr>
          <w:rFonts w:asciiTheme="minorHAnsi" w:hAnsiTheme="minorHAnsi" w:cstheme="minorHAnsi"/>
          <w:bCs/>
          <w:noProof/>
          <w:sz w:val="22"/>
          <w:szCs w:val="22"/>
          <w:u w:val="single"/>
          <w:lang w:eastAsia="en-GB"/>
        </w:rPr>
      </w:pPr>
    </w:p>
    <w:p w14:paraId="0234CB18"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Who will prepare the Education Health Care Plan?</w:t>
      </w:r>
    </w:p>
    <w:p w14:paraId="3E601516" w14:textId="77777777" w:rsidR="009C08FF" w:rsidRPr="003C79DB" w:rsidRDefault="009C08FF" w:rsidP="009C08FF">
      <w:pPr>
        <w:spacing w:after="71" w:line="291" w:lineRule="atLeast"/>
        <w:jc w:val="both"/>
        <w:outlineLvl w:val="1"/>
        <w:rPr>
          <w:rFonts w:asciiTheme="minorHAnsi" w:hAnsiTheme="minorHAnsi" w:cstheme="minorHAnsi"/>
          <w:bCs/>
          <w:sz w:val="22"/>
          <w:szCs w:val="22"/>
          <w:u w:val="single"/>
          <w:lang w:val="en" w:eastAsia="en-GB"/>
        </w:rPr>
      </w:pPr>
      <w:r w:rsidRPr="003C79DB">
        <w:rPr>
          <w:rFonts w:asciiTheme="minorHAnsi" w:hAnsiTheme="minorHAnsi" w:cstheme="minorHAnsi"/>
          <w:bCs/>
          <w:sz w:val="22"/>
          <w:szCs w:val="22"/>
          <w:lang w:val="en" w:eastAsia="en-GB"/>
        </w:rPr>
        <w:t xml:space="preserve">Local authorities are encouraged to adopt a ‘key worker’ approach whereby the family has a single point of contact. Their role will be to support the family liaising with the different professionals involved in any assessments of the child and to co- ordinate everything. </w:t>
      </w:r>
    </w:p>
    <w:p w14:paraId="0715BDC5"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p>
    <w:p w14:paraId="681DF1B3"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Will there be help for children without an Education Health Care Plan?</w:t>
      </w:r>
    </w:p>
    <w:p w14:paraId="5FCE56A3"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Under the current system there is additional help and support for children at school without a Statement of SEN, through SEN Support and the graduated response.</w:t>
      </w:r>
    </w:p>
    <w:p w14:paraId="09DE99AA"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What is a personal budget?</w:t>
      </w:r>
    </w:p>
    <w:p w14:paraId="3BB9B832"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All families whose child has an EHC plan will have a right to request a personal budget. The personal budget will allow young people or parents to buy support identified in the plan directly, rather than relying on the local authority.</w:t>
      </w:r>
    </w:p>
    <w:p w14:paraId="5EDC1ACC" w14:textId="77777777" w:rsidR="009C08FF" w:rsidRPr="003C79DB" w:rsidRDefault="009C08FF" w:rsidP="009C08FF">
      <w:pPr>
        <w:spacing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lastRenderedPageBreak/>
        <w:t>Parents or young people will be given a choice of whether they want to take control of the personal budget by an agency managing the funds on their behalf or by receiving direct payments, where they can purchase and manage the provision themselves.</w:t>
      </w:r>
    </w:p>
    <w:p w14:paraId="3CFCECA3" w14:textId="77777777" w:rsidR="009C08FF" w:rsidRPr="003C79DB" w:rsidRDefault="009C08FF" w:rsidP="009C08FF">
      <w:pPr>
        <w:spacing w:line="291" w:lineRule="atLeast"/>
        <w:jc w:val="both"/>
        <w:rPr>
          <w:rFonts w:asciiTheme="minorHAnsi" w:hAnsiTheme="minorHAnsi" w:cstheme="minorHAnsi"/>
          <w:sz w:val="22"/>
          <w:szCs w:val="22"/>
          <w:lang w:val="en" w:eastAsia="en-GB"/>
        </w:rPr>
      </w:pPr>
    </w:p>
    <w:p w14:paraId="4E0EEB9A" w14:textId="77777777" w:rsidR="009C08FF" w:rsidRPr="0083399E" w:rsidRDefault="009C08FF" w:rsidP="0083399E">
      <w:pPr>
        <w:spacing w:line="276" w:lineRule="auto"/>
        <w:jc w:val="both"/>
        <w:rPr>
          <w:rFonts w:asciiTheme="minorHAnsi" w:hAnsiTheme="minorHAnsi" w:cstheme="minorHAnsi"/>
          <w:b/>
          <w:sz w:val="22"/>
          <w:szCs w:val="22"/>
          <w:u w:val="single"/>
          <w:lang w:val="en" w:eastAsia="en-GB"/>
        </w:rPr>
      </w:pPr>
      <w:r w:rsidRPr="0083399E">
        <w:rPr>
          <w:rFonts w:asciiTheme="minorHAnsi" w:hAnsiTheme="minorHAnsi" w:cstheme="minorHAnsi"/>
          <w:b/>
          <w:sz w:val="22"/>
          <w:szCs w:val="22"/>
          <w:u w:val="single"/>
          <w:lang w:val="en" w:eastAsia="en-GB"/>
        </w:rPr>
        <w:t>Who will have a personal budget?</w:t>
      </w:r>
    </w:p>
    <w:p w14:paraId="2D714A3D" w14:textId="77777777" w:rsidR="009C08FF" w:rsidRPr="003C79DB" w:rsidRDefault="009C08FF" w:rsidP="009C08FF">
      <w:pPr>
        <w:spacing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Under current proposals, only where an EHC plan is in place will a parent or young people be able to have a personal budget. A personal budget can be requested by a parent or a young person over 16. Once the local authority has agreed, it will issue an EHC plan or during the annual review process. </w:t>
      </w:r>
    </w:p>
    <w:p w14:paraId="6E39D116" w14:textId="77777777" w:rsidR="009C08FF" w:rsidRPr="003C79DB" w:rsidRDefault="009C08FF" w:rsidP="009C08FF">
      <w:pPr>
        <w:spacing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Local authorities must consider requests for personal budgets. However, there are exceptions that mean they do not always have to provide personal budgets. For example: </w:t>
      </w:r>
    </w:p>
    <w:p w14:paraId="3B172B69" w14:textId="77777777" w:rsidR="009C08FF" w:rsidRPr="003C79DB" w:rsidRDefault="009C08FF" w:rsidP="009C08FF">
      <w:pPr>
        <w:pStyle w:val="ListParagraph"/>
        <w:numPr>
          <w:ilvl w:val="0"/>
          <w:numId w:val="38"/>
        </w:numPr>
        <w:spacing w:after="160" w:line="291" w:lineRule="atLeast"/>
        <w:jc w:val="both"/>
        <w:rPr>
          <w:rFonts w:eastAsia="Times New Roman" w:cstheme="minorHAnsi"/>
          <w:lang w:val="en" w:eastAsia="en-GB"/>
        </w:rPr>
      </w:pPr>
      <w:r w:rsidRPr="003C79DB">
        <w:rPr>
          <w:rFonts w:eastAsia="Times New Roman" w:cstheme="minorHAnsi"/>
          <w:lang w:val="en" w:eastAsia="en-GB"/>
        </w:rPr>
        <w:t xml:space="preserve">Local authorities do not have to provide personal budgets if they are concerned it will negatively impact on other people or will be poor value for money. </w:t>
      </w:r>
    </w:p>
    <w:p w14:paraId="02E91CB6" w14:textId="77777777" w:rsidR="009C08FF" w:rsidRPr="003C79DB" w:rsidRDefault="009C08FF" w:rsidP="009C08FF">
      <w:pPr>
        <w:pStyle w:val="ListParagraph"/>
        <w:numPr>
          <w:ilvl w:val="0"/>
          <w:numId w:val="38"/>
        </w:numPr>
        <w:spacing w:after="160" w:line="291" w:lineRule="atLeast"/>
        <w:jc w:val="both"/>
        <w:rPr>
          <w:rFonts w:eastAsia="Times New Roman" w:cstheme="minorHAnsi"/>
          <w:lang w:val="en" w:eastAsia="en-GB"/>
        </w:rPr>
      </w:pPr>
      <w:r w:rsidRPr="003C79DB">
        <w:rPr>
          <w:rFonts w:eastAsia="Times New Roman" w:cstheme="minorHAnsi"/>
          <w:lang w:val="en" w:eastAsia="en-GB"/>
        </w:rPr>
        <w:t>Local authorities are required to judge if a young person or family is ‘capable’ of managing personal budgets.</w:t>
      </w:r>
    </w:p>
    <w:p w14:paraId="43FF231F" w14:textId="77777777" w:rsidR="009C08FF" w:rsidRPr="003C79DB" w:rsidRDefault="009C08FF" w:rsidP="009C08FF">
      <w:pPr>
        <w:pStyle w:val="ListParagraph"/>
        <w:numPr>
          <w:ilvl w:val="0"/>
          <w:numId w:val="38"/>
        </w:numPr>
        <w:spacing w:after="160" w:line="291" w:lineRule="atLeast"/>
        <w:jc w:val="both"/>
        <w:rPr>
          <w:rFonts w:eastAsia="Times New Roman" w:cstheme="minorHAnsi"/>
          <w:lang w:val="en" w:eastAsia="en-GB"/>
        </w:rPr>
      </w:pPr>
      <w:r w:rsidRPr="003C79DB">
        <w:rPr>
          <w:rFonts w:eastAsia="Times New Roman" w:cstheme="minorHAnsi"/>
          <w:lang w:val="en" w:eastAsia="en-GB"/>
        </w:rPr>
        <w:t>Young people or families who have been required by the law to undergo treatment for drug or alcohol abuse will not be allowed to have a personal budget.</w:t>
      </w:r>
    </w:p>
    <w:p w14:paraId="2DF32E2A" w14:textId="77777777" w:rsidR="009C08FF" w:rsidRPr="003C79DB" w:rsidRDefault="009C08FF" w:rsidP="009C08FF">
      <w:pPr>
        <w:pStyle w:val="ListParagraph"/>
        <w:numPr>
          <w:ilvl w:val="0"/>
          <w:numId w:val="38"/>
        </w:numPr>
        <w:spacing w:after="160" w:line="291" w:lineRule="atLeast"/>
        <w:jc w:val="both"/>
        <w:rPr>
          <w:rFonts w:eastAsia="Times New Roman" w:cstheme="minorHAnsi"/>
          <w:lang w:val="en" w:eastAsia="en-GB"/>
        </w:rPr>
      </w:pPr>
      <w:r w:rsidRPr="003C79DB">
        <w:rPr>
          <w:rFonts w:eastAsia="Times New Roman" w:cstheme="minorHAnsi"/>
          <w:lang w:val="en" w:eastAsia="en-GB"/>
        </w:rPr>
        <w:t xml:space="preserve">Where a child or young person is in custody, a personal budget is not permitted. </w:t>
      </w:r>
    </w:p>
    <w:p w14:paraId="653EB9D4"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t>What is the local offer?</w:t>
      </w:r>
    </w:p>
    <w:p w14:paraId="326BD92D"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It is a requirement for the local authority to publish information on what provision it expects will be available for children and young people with SEN aged 0 – 25 years, both within and outside their local area.</w:t>
      </w:r>
    </w:p>
    <w:p w14:paraId="6E77610C" w14:textId="77777777" w:rsidR="009C08FF" w:rsidRPr="003C79DB" w:rsidRDefault="009C08FF" w:rsidP="009C08FF">
      <w:pPr>
        <w:spacing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The local offer must include information about:</w:t>
      </w:r>
    </w:p>
    <w:p w14:paraId="74D2F10F"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Education, health and care provision for children and young people with SEN (which should include information about its quality and the destinations/outcomes achieved by those who use it)</w:t>
      </w:r>
    </w:p>
    <w:p w14:paraId="5B76B546"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Arrangements for identifying and assessing children and young people’s SEN, including arrangements for requesting an EHC needs assessment</w:t>
      </w:r>
    </w:p>
    <w:p w14:paraId="74151CC3"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Other education provision (provision outside of schools or colleges, such as sports or arts provision)</w:t>
      </w:r>
    </w:p>
    <w:p w14:paraId="68FD58FA"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Training provision, including Apprenticeships</w:t>
      </w:r>
    </w:p>
    <w:p w14:paraId="5A4B5DA3"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Arrangements for travel to and from schools, post-16 institutions and early years providers</w:t>
      </w:r>
    </w:p>
    <w:p w14:paraId="185428DC"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Support to help children and young people in moving between phases of education (for example from early years to school, from primary to secondary) and to prepare for adulthood</w:t>
      </w:r>
    </w:p>
    <w:p w14:paraId="6FB02FF3"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Sources of information, advice and support in the local authority’s area relating to SEN including information provided under clause 32 of the Children and Families Bill, forums for parents and carers, support groups, childcare and leisure activities</w:t>
      </w:r>
    </w:p>
    <w:p w14:paraId="552C67AD" w14:textId="77777777" w:rsidR="009C08FF" w:rsidRPr="003C79DB" w:rsidRDefault="009C08FF" w:rsidP="009C08FF">
      <w:pPr>
        <w:numPr>
          <w:ilvl w:val="0"/>
          <w:numId w:val="35"/>
        </w:numPr>
        <w:spacing w:line="291" w:lineRule="atLeast"/>
        <w:ind w:left="225"/>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Arrangements for making complaints, for the resolution of disagreements, mediation and parents’ and young people’s right to appeal a decision of the local authority to the tribunal.</w:t>
      </w:r>
    </w:p>
    <w:p w14:paraId="23922EFE" w14:textId="77777777" w:rsidR="009C08FF" w:rsidRPr="003C79DB" w:rsidRDefault="009C08FF" w:rsidP="009C08FF">
      <w:pPr>
        <w:spacing w:line="291" w:lineRule="atLeast"/>
        <w:jc w:val="both"/>
        <w:rPr>
          <w:rFonts w:asciiTheme="minorHAnsi" w:hAnsiTheme="minorHAnsi" w:cstheme="minorHAnsi"/>
          <w:sz w:val="22"/>
          <w:szCs w:val="22"/>
          <w:lang w:val="en" w:eastAsia="en-GB"/>
        </w:rPr>
      </w:pPr>
    </w:p>
    <w:p w14:paraId="3A218344"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The Code of Practice says local authorities must involve children in planning decisions about what services for young people with SEN are needed. This includes planning the content of the local offer, deciding how to publish the offer and providing feedback on the services contained in the local offer.</w:t>
      </w:r>
    </w:p>
    <w:p w14:paraId="32B59C00" w14:textId="77777777" w:rsidR="009C08FF" w:rsidRPr="003C79DB" w:rsidRDefault="009C08FF" w:rsidP="009C08FF">
      <w:pPr>
        <w:spacing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Educational settings will also be required to devise a Local Offer informing parents/carers of the provision the setting provides.  It should include:</w:t>
      </w:r>
    </w:p>
    <w:p w14:paraId="7C2E6CBC"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General information- policies, admission arrangements, contacts, support they provide, the kinds of SEN for which provision is made at the school and arrangements for involving SEN children in their education.</w:t>
      </w:r>
    </w:p>
    <w:p w14:paraId="1C0E661B"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The support that is provided in the school to help children with their learning and the curriculum</w:t>
      </w:r>
    </w:p>
    <w:p w14:paraId="6F6FCC62"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How the school/ academy identify and assess children with SEN.</w:t>
      </w:r>
    </w:p>
    <w:p w14:paraId="2F00BCBF"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Staffing and any special qualifications/ expertise</w:t>
      </w:r>
    </w:p>
    <w:p w14:paraId="4A55A9A7"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External agencies and partnerships</w:t>
      </w:r>
    </w:p>
    <w:p w14:paraId="535A4355"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Compliments and complaints</w:t>
      </w:r>
    </w:p>
    <w:p w14:paraId="48D601A6" w14:textId="77777777" w:rsidR="009C08FF" w:rsidRPr="003C79DB" w:rsidRDefault="009C08FF" w:rsidP="009C08FF">
      <w:pPr>
        <w:pStyle w:val="ListParagraph"/>
        <w:numPr>
          <w:ilvl w:val="0"/>
          <w:numId w:val="39"/>
        </w:numPr>
        <w:spacing w:after="291" w:line="291" w:lineRule="atLeast"/>
        <w:jc w:val="both"/>
        <w:rPr>
          <w:rFonts w:eastAsia="Times New Roman" w:cstheme="minorHAnsi"/>
          <w:lang w:val="en" w:eastAsia="en-GB"/>
        </w:rPr>
      </w:pPr>
      <w:r w:rsidRPr="003C79DB">
        <w:rPr>
          <w:rFonts w:eastAsia="Times New Roman" w:cstheme="minorHAnsi"/>
          <w:lang w:val="en" w:eastAsia="en-GB"/>
        </w:rPr>
        <w:t>Transition arrangements</w:t>
      </w:r>
    </w:p>
    <w:p w14:paraId="550A1B1D" w14:textId="77777777" w:rsidR="009C08FF" w:rsidRPr="0083399E" w:rsidRDefault="009C08FF" w:rsidP="009C08FF">
      <w:pPr>
        <w:spacing w:after="71" w:line="291" w:lineRule="atLeast"/>
        <w:jc w:val="both"/>
        <w:outlineLvl w:val="1"/>
        <w:rPr>
          <w:rFonts w:asciiTheme="minorHAnsi" w:hAnsiTheme="minorHAnsi" w:cstheme="minorHAnsi"/>
          <w:b/>
          <w:bCs/>
          <w:sz w:val="22"/>
          <w:szCs w:val="22"/>
          <w:u w:val="single"/>
          <w:lang w:val="en" w:eastAsia="en-GB"/>
        </w:rPr>
      </w:pPr>
      <w:r w:rsidRPr="0083399E">
        <w:rPr>
          <w:rFonts w:asciiTheme="minorHAnsi" w:hAnsiTheme="minorHAnsi" w:cstheme="minorHAnsi"/>
          <w:b/>
          <w:bCs/>
          <w:sz w:val="22"/>
          <w:szCs w:val="22"/>
          <w:u w:val="single"/>
          <w:lang w:val="en" w:eastAsia="en-GB"/>
        </w:rPr>
        <w:lastRenderedPageBreak/>
        <w:t>What does the Bill say about the right of parents to request assessments?</w:t>
      </w:r>
    </w:p>
    <w:p w14:paraId="7FBF1141"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The Bill states that parents have the right to request an Education, Health and Care Assessment.</w:t>
      </w:r>
    </w:p>
    <w:p w14:paraId="6005F621" w14:textId="77777777" w:rsidR="009C08FF" w:rsidRPr="0083399E" w:rsidRDefault="009C08FF" w:rsidP="00F70452">
      <w:pPr>
        <w:spacing w:line="276" w:lineRule="auto"/>
        <w:jc w:val="both"/>
        <w:rPr>
          <w:rFonts w:asciiTheme="minorHAnsi" w:hAnsiTheme="minorHAnsi" w:cstheme="minorHAnsi"/>
          <w:b/>
          <w:sz w:val="22"/>
          <w:szCs w:val="22"/>
          <w:u w:val="single"/>
          <w:lang w:val="en" w:eastAsia="en-GB"/>
        </w:rPr>
      </w:pPr>
      <w:r w:rsidRPr="0083399E">
        <w:rPr>
          <w:rFonts w:asciiTheme="minorHAnsi" w:hAnsiTheme="minorHAnsi" w:cstheme="minorHAnsi"/>
          <w:b/>
          <w:sz w:val="22"/>
          <w:szCs w:val="22"/>
          <w:u w:val="single"/>
          <w:lang w:val="en" w:eastAsia="en-GB"/>
        </w:rPr>
        <w:t>Choosing a school or college</w:t>
      </w:r>
    </w:p>
    <w:p w14:paraId="5FC03238"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Depending on whether or not your child has an EHC Plan will depend on how children are allocated a place. Children without a plan will follow the usual applications/ admissions route, about which your local authority should provide information. All schools are bound by the Equality Act 2010 and will therefore have to make reasonable adjustments to ensure that all children’s special educational needs are met, even if your child does not have a plan.</w:t>
      </w:r>
    </w:p>
    <w:p w14:paraId="6B536D33"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For children who do have a Plan, under current proposals, parents will have a right to name any state funded school (including academies and free schools) or Further Education college in the new Plan.</w:t>
      </w:r>
    </w:p>
    <w:p w14:paraId="7A913C14"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Parents will also have a right to name certain non-maintained or independent special schools or specialist colleges in their plan. The Department for Education will develop a list of independent special school that does not cater specifically for children with SEN. Under the current proposals all academies will have to follow laws on SEN in the same way as other maintained schools. </w:t>
      </w:r>
    </w:p>
    <w:p w14:paraId="30BAC387" w14:textId="77777777" w:rsidR="009C08FF" w:rsidRPr="0083399E" w:rsidRDefault="009C08FF" w:rsidP="00F70452">
      <w:pPr>
        <w:spacing w:line="276" w:lineRule="auto"/>
        <w:jc w:val="both"/>
        <w:rPr>
          <w:rFonts w:asciiTheme="minorHAnsi" w:hAnsiTheme="minorHAnsi" w:cstheme="minorHAnsi"/>
          <w:b/>
          <w:sz w:val="22"/>
          <w:szCs w:val="22"/>
          <w:u w:val="single"/>
          <w:lang w:val="en" w:eastAsia="en-GB"/>
        </w:rPr>
      </w:pPr>
      <w:r w:rsidRPr="0083399E">
        <w:rPr>
          <w:rFonts w:asciiTheme="minorHAnsi" w:hAnsiTheme="minorHAnsi" w:cstheme="minorHAnsi"/>
          <w:b/>
          <w:sz w:val="22"/>
          <w:szCs w:val="22"/>
          <w:u w:val="single"/>
          <w:lang w:val="en" w:eastAsia="en-GB"/>
        </w:rPr>
        <w:t>What happens if my preference is not met?</w:t>
      </w:r>
    </w:p>
    <w:p w14:paraId="07EBDA0E" w14:textId="77777777" w:rsidR="009C08FF" w:rsidRPr="003C79DB" w:rsidRDefault="009C08FF" w:rsidP="009C08FF">
      <w:pPr>
        <w:spacing w:after="291" w:line="291" w:lineRule="atLeast"/>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It is proposed that the process will be largely similar to what happens now. As now, local authorities will have to agree to a placement unless they feel it would be an inefficient use of their resources or if it would have a negative impact on other pupils at that school. If you disagree with the local authority, you will be able to make a request for the case to be considered by a SEN and Disability Tribunal. </w:t>
      </w:r>
    </w:p>
    <w:p w14:paraId="7E18ED8D" w14:textId="77777777" w:rsidR="009C08FF" w:rsidRPr="003C79DB" w:rsidRDefault="009C08FF" w:rsidP="009C08FF">
      <w:pPr>
        <w:spacing w:line="291" w:lineRule="atLeast"/>
        <w:jc w:val="both"/>
        <w:rPr>
          <w:rFonts w:asciiTheme="minorHAnsi" w:hAnsiTheme="minorHAnsi" w:cstheme="minorHAnsi"/>
          <w:b/>
          <w:sz w:val="22"/>
          <w:szCs w:val="22"/>
          <w:u w:val="single"/>
          <w:lang w:val="en" w:eastAsia="en-GB"/>
        </w:rPr>
      </w:pPr>
      <w:r w:rsidRPr="003C79DB">
        <w:rPr>
          <w:rFonts w:asciiTheme="minorHAnsi" w:hAnsiTheme="minorHAnsi" w:cstheme="minorHAnsi"/>
          <w:b/>
          <w:sz w:val="22"/>
          <w:szCs w:val="22"/>
          <w:u w:val="single"/>
          <w:lang w:val="en" w:eastAsia="en-GB"/>
        </w:rPr>
        <w:t>Glossary</w:t>
      </w:r>
    </w:p>
    <w:p w14:paraId="1D5E2958"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ASD: </w:t>
      </w:r>
      <w:r w:rsidRPr="003C79DB">
        <w:rPr>
          <w:rFonts w:asciiTheme="minorHAnsi" w:hAnsiTheme="minorHAnsi" w:cstheme="minorHAnsi"/>
          <w:sz w:val="22"/>
          <w:szCs w:val="22"/>
          <w:lang w:val="en" w:eastAsia="en-GB"/>
        </w:rPr>
        <w:tab/>
        <w:t>Autism Spectrum Disorder</w:t>
      </w:r>
    </w:p>
    <w:p w14:paraId="4064D6D5"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BS:</w:t>
      </w:r>
      <w:r w:rsidRPr="003C79DB">
        <w:rPr>
          <w:rFonts w:asciiTheme="minorHAnsi" w:hAnsiTheme="minorHAnsi" w:cstheme="minorHAnsi"/>
          <w:sz w:val="22"/>
          <w:szCs w:val="22"/>
          <w:lang w:val="en" w:eastAsia="en-GB"/>
        </w:rPr>
        <w:tab/>
        <w:t>Behavior Support</w:t>
      </w:r>
    </w:p>
    <w:p w14:paraId="77927641"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CAF: </w:t>
      </w:r>
      <w:r w:rsidRPr="003C79DB">
        <w:rPr>
          <w:rFonts w:asciiTheme="minorHAnsi" w:hAnsiTheme="minorHAnsi" w:cstheme="minorHAnsi"/>
          <w:sz w:val="22"/>
          <w:szCs w:val="22"/>
          <w:lang w:val="en" w:eastAsia="en-GB"/>
        </w:rPr>
        <w:tab/>
        <w:t>Common Assessment Framework</w:t>
      </w:r>
    </w:p>
    <w:p w14:paraId="48CF8364"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CAMHS:   Child and Adolescent Mental Health Services</w:t>
      </w:r>
    </w:p>
    <w:p w14:paraId="5BF05CD5"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CLDD:</w:t>
      </w:r>
      <w:r w:rsidRPr="003C79DB">
        <w:rPr>
          <w:rFonts w:asciiTheme="minorHAnsi" w:hAnsiTheme="minorHAnsi" w:cstheme="minorHAnsi"/>
          <w:sz w:val="22"/>
          <w:szCs w:val="22"/>
          <w:lang w:val="en" w:eastAsia="en-GB"/>
        </w:rPr>
        <w:tab/>
        <w:t>Complex Learning Difficulties &amp; Disabilities</w:t>
      </w:r>
    </w:p>
    <w:p w14:paraId="2F26387D"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CWD: </w:t>
      </w:r>
      <w:r w:rsidRPr="003C79DB">
        <w:rPr>
          <w:rFonts w:asciiTheme="minorHAnsi" w:hAnsiTheme="minorHAnsi" w:cstheme="minorHAnsi"/>
          <w:sz w:val="22"/>
          <w:szCs w:val="22"/>
          <w:lang w:val="en" w:eastAsia="en-GB"/>
        </w:rPr>
        <w:tab/>
        <w:t>Children with a Disability</w:t>
      </w:r>
    </w:p>
    <w:p w14:paraId="6851D678"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CCG: </w:t>
      </w:r>
      <w:r w:rsidRPr="003C79DB">
        <w:rPr>
          <w:rFonts w:asciiTheme="minorHAnsi" w:hAnsiTheme="minorHAnsi" w:cstheme="minorHAnsi"/>
          <w:sz w:val="22"/>
          <w:szCs w:val="22"/>
          <w:lang w:val="en" w:eastAsia="en-GB"/>
        </w:rPr>
        <w:tab/>
        <w:t>Clinical Commissioning Groups</w:t>
      </w:r>
    </w:p>
    <w:p w14:paraId="269DA93D"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DFE: </w:t>
      </w:r>
      <w:r w:rsidRPr="003C79DB">
        <w:rPr>
          <w:rFonts w:asciiTheme="minorHAnsi" w:hAnsiTheme="minorHAnsi" w:cstheme="minorHAnsi"/>
          <w:sz w:val="22"/>
          <w:szCs w:val="22"/>
          <w:lang w:val="en" w:eastAsia="en-GB"/>
        </w:rPr>
        <w:tab/>
        <w:t>Department for Education</w:t>
      </w:r>
    </w:p>
    <w:p w14:paraId="0972555E"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EHCP: </w:t>
      </w:r>
      <w:r w:rsidRPr="003C79DB">
        <w:rPr>
          <w:rFonts w:asciiTheme="minorHAnsi" w:hAnsiTheme="minorHAnsi" w:cstheme="minorHAnsi"/>
          <w:sz w:val="22"/>
          <w:szCs w:val="22"/>
          <w:lang w:val="en" w:eastAsia="en-GB"/>
        </w:rPr>
        <w:tab/>
        <w:t>Education, Health &amp; Care Plan</w:t>
      </w:r>
    </w:p>
    <w:p w14:paraId="0241A037"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EP: </w:t>
      </w:r>
      <w:r w:rsidRPr="003C79DB">
        <w:rPr>
          <w:rFonts w:asciiTheme="minorHAnsi" w:hAnsiTheme="minorHAnsi" w:cstheme="minorHAnsi"/>
          <w:sz w:val="22"/>
          <w:szCs w:val="22"/>
          <w:lang w:val="en" w:eastAsia="en-GB"/>
        </w:rPr>
        <w:tab/>
        <w:t>Educational Psychologist</w:t>
      </w:r>
    </w:p>
    <w:p w14:paraId="2AABFFC6"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EWO: </w:t>
      </w:r>
      <w:r w:rsidRPr="003C79DB">
        <w:rPr>
          <w:rFonts w:asciiTheme="minorHAnsi" w:hAnsiTheme="minorHAnsi" w:cstheme="minorHAnsi"/>
          <w:sz w:val="22"/>
          <w:szCs w:val="22"/>
          <w:lang w:val="en" w:eastAsia="en-GB"/>
        </w:rPr>
        <w:tab/>
        <w:t>Education Welfare Officer</w:t>
      </w:r>
    </w:p>
    <w:p w14:paraId="238025B3"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HI: </w:t>
      </w:r>
      <w:r w:rsidRPr="003C79DB">
        <w:rPr>
          <w:rFonts w:asciiTheme="minorHAnsi" w:hAnsiTheme="minorHAnsi" w:cstheme="minorHAnsi"/>
          <w:sz w:val="22"/>
          <w:szCs w:val="22"/>
          <w:lang w:val="en" w:eastAsia="en-GB"/>
        </w:rPr>
        <w:tab/>
        <w:t>Hearing Impairment</w:t>
      </w:r>
    </w:p>
    <w:p w14:paraId="06331B8C"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HNF:</w:t>
      </w:r>
      <w:r w:rsidRPr="003C79DB">
        <w:rPr>
          <w:rFonts w:asciiTheme="minorHAnsi" w:hAnsiTheme="minorHAnsi" w:cstheme="minorHAnsi"/>
          <w:sz w:val="22"/>
          <w:szCs w:val="22"/>
          <w:lang w:val="en" w:eastAsia="en-GB"/>
        </w:rPr>
        <w:tab/>
        <w:t>High Needs Funding</w:t>
      </w:r>
    </w:p>
    <w:p w14:paraId="71B48354"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LAC:</w:t>
      </w:r>
      <w:r w:rsidRPr="003C79DB">
        <w:rPr>
          <w:rFonts w:asciiTheme="minorHAnsi" w:hAnsiTheme="minorHAnsi" w:cstheme="minorHAnsi"/>
          <w:sz w:val="22"/>
          <w:szCs w:val="22"/>
          <w:lang w:val="en" w:eastAsia="en-GB"/>
        </w:rPr>
        <w:tab/>
        <w:t>Looked After Child</w:t>
      </w:r>
    </w:p>
    <w:p w14:paraId="351F1392"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LA: </w:t>
      </w:r>
      <w:r w:rsidRPr="003C79DB">
        <w:rPr>
          <w:rFonts w:asciiTheme="minorHAnsi" w:hAnsiTheme="minorHAnsi" w:cstheme="minorHAnsi"/>
          <w:sz w:val="22"/>
          <w:szCs w:val="22"/>
          <w:lang w:val="en" w:eastAsia="en-GB"/>
        </w:rPr>
        <w:tab/>
        <w:t>Local Authority</w:t>
      </w:r>
    </w:p>
    <w:p w14:paraId="043E8ACE"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LS:</w:t>
      </w:r>
      <w:r w:rsidRPr="003C79DB">
        <w:rPr>
          <w:rFonts w:asciiTheme="minorHAnsi" w:hAnsiTheme="minorHAnsi" w:cstheme="minorHAnsi"/>
          <w:sz w:val="22"/>
          <w:szCs w:val="22"/>
          <w:lang w:val="en" w:eastAsia="en-GB"/>
        </w:rPr>
        <w:tab/>
        <w:t xml:space="preserve">Learning Support </w:t>
      </w:r>
    </w:p>
    <w:p w14:paraId="6E5FAE3D"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MLD: </w:t>
      </w:r>
      <w:r w:rsidRPr="003C79DB">
        <w:rPr>
          <w:rFonts w:asciiTheme="minorHAnsi" w:hAnsiTheme="minorHAnsi" w:cstheme="minorHAnsi"/>
          <w:sz w:val="22"/>
          <w:szCs w:val="22"/>
          <w:lang w:val="en" w:eastAsia="en-GB"/>
        </w:rPr>
        <w:tab/>
        <w:t>Moderate Learning Difficulty</w:t>
      </w:r>
    </w:p>
    <w:p w14:paraId="67AC5D35"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MSI: </w:t>
      </w:r>
      <w:r w:rsidRPr="003C79DB">
        <w:rPr>
          <w:rFonts w:asciiTheme="minorHAnsi" w:hAnsiTheme="minorHAnsi" w:cstheme="minorHAnsi"/>
          <w:sz w:val="22"/>
          <w:szCs w:val="22"/>
          <w:lang w:val="en" w:eastAsia="en-GB"/>
        </w:rPr>
        <w:tab/>
        <w:t xml:space="preserve">Multi-sensory impairment </w:t>
      </w:r>
    </w:p>
    <w:p w14:paraId="5A80AE9E"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ODD:    Oppositional Defiance Disorder</w:t>
      </w:r>
    </w:p>
    <w:p w14:paraId="15B7C09D"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OT: </w:t>
      </w:r>
      <w:r w:rsidRPr="003C79DB">
        <w:rPr>
          <w:rFonts w:asciiTheme="minorHAnsi" w:hAnsiTheme="minorHAnsi" w:cstheme="minorHAnsi"/>
          <w:sz w:val="22"/>
          <w:szCs w:val="22"/>
          <w:lang w:val="en" w:eastAsia="en-GB"/>
        </w:rPr>
        <w:tab/>
        <w:t>Occupational Therapy/Therapist</w:t>
      </w:r>
    </w:p>
    <w:p w14:paraId="4564F903"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PD: </w:t>
      </w:r>
      <w:r w:rsidRPr="003C79DB">
        <w:rPr>
          <w:rFonts w:asciiTheme="minorHAnsi" w:hAnsiTheme="minorHAnsi" w:cstheme="minorHAnsi"/>
          <w:sz w:val="22"/>
          <w:szCs w:val="22"/>
          <w:lang w:val="en" w:eastAsia="en-GB"/>
        </w:rPr>
        <w:tab/>
        <w:t>Physical Disability</w:t>
      </w:r>
    </w:p>
    <w:p w14:paraId="4DB1C7D9"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PDD:    </w:t>
      </w:r>
      <w:r w:rsidR="00787BF5">
        <w:rPr>
          <w:rFonts w:asciiTheme="minorHAnsi" w:hAnsiTheme="minorHAnsi" w:cstheme="minorHAnsi"/>
          <w:sz w:val="22"/>
          <w:szCs w:val="22"/>
          <w:lang w:val="en" w:eastAsia="en-GB"/>
        </w:rPr>
        <w:t xml:space="preserve">  </w:t>
      </w:r>
      <w:r w:rsidRPr="003C79DB">
        <w:rPr>
          <w:rFonts w:asciiTheme="minorHAnsi" w:hAnsiTheme="minorHAnsi" w:cstheme="minorHAnsi"/>
          <w:sz w:val="22"/>
          <w:szCs w:val="22"/>
          <w:lang w:val="en" w:eastAsia="en-GB"/>
        </w:rPr>
        <w:t>Pervasive Development Disorder</w:t>
      </w:r>
    </w:p>
    <w:p w14:paraId="384CAEEB"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PMLD: </w:t>
      </w:r>
      <w:r w:rsidRPr="003C79DB">
        <w:rPr>
          <w:rFonts w:asciiTheme="minorHAnsi" w:hAnsiTheme="minorHAnsi" w:cstheme="minorHAnsi"/>
          <w:sz w:val="22"/>
          <w:szCs w:val="22"/>
          <w:lang w:val="en" w:eastAsia="en-GB"/>
        </w:rPr>
        <w:tab/>
        <w:t>Profound and Multiple Learning Difficulties</w:t>
      </w:r>
    </w:p>
    <w:p w14:paraId="70DF341A"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PR: </w:t>
      </w:r>
      <w:r w:rsidRPr="003C79DB">
        <w:rPr>
          <w:rFonts w:asciiTheme="minorHAnsi" w:hAnsiTheme="minorHAnsi" w:cstheme="minorHAnsi"/>
          <w:sz w:val="22"/>
          <w:szCs w:val="22"/>
          <w:lang w:val="en" w:eastAsia="en-GB"/>
        </w:rPr>
        <w:tab/>
        <w:t>Parental Responsibility</w:t>
      </w:r>
    </w:p>
    <w:p w14:paraId="3DDEB545"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PT: </w:t>
      </w:r>
      <w:r w:rsidRPr="003C79DB">
        <w:rPr>
          <w:rFonts w:asciiTheme="minorHAnsi" w:hAnsiTheme="minorHAnsi" w:cstheme="minorHAnsi"/>
          <w:sz w:val="22"/>
          <w:szCs w:val="22"/>
          <w:lang w:val="en" w:eastAsia="en-GB"/>
        </w:rPr>
        <w:tab/>
        <w:t>Physiotherapy/Physiotherapist</w:t>
      </w:r>
    </w:p>
    <w:p w14:paraId="23DCDA3B" w14:textId="77777777" w:rsidR="009C08FF" w:rsidRPr="003C79DB" w:rsidRDefault="00F70452" w:rsidP="009C08FF">
      <w:pPr>
        <w:spacing w:line="276" w:lineRule="auto"/>
        <w:jc w:val="both"/>
        <w:rPr>
          <w:rFonts w:asciiTheme="minorHAnsi" w:hAnsiTheme="minorHAnsi" w:cstheme="minorHAnsi"/>
          <w:sz w:val="22"/>
          <w:szCs w:val="22"/>
          <w:lang w:val="en" w:eastAsia="en-GB"/>
        </w:rPr>
      </w:pPr>
      <w:r>
        <w:rPr>
          <w:rFonts w:asciiTheme="minorHAnsi" w:hAnsiTheme="minorHAnsi" w:cstheme="minorHAnsi"/>
          <w:sz w:val="22"/>
          <w:szCs w:val="22"/>
          <w:lang w:val="en" w:eastAsia="en-GB"/>
        </w:rPr>
        <w:t>SALT</w:t>
      </w:r>
      <w:r w:rsidR="009C08FF" w:rsidRPr="003C79DB">
        <w:rPr>
          <w:rFonts w:asciiTheme="minorHAnsi" w:hAnsiTheme="minorHAnsi" w:cstheme="minorHAnsi"/>
          <w:sz w:val="22"/>
          <w:szCs w:val="22"/>
          <w:lang w:val="en" w:eastAsia="en-GB"/>
        </w:rPr>
        <w:t xml:space="preserve">: </w:t>
      </w:r>
      <w:r>
        <w:rPr>
          <w:rFonts w:asciiTheme="minorHAnsi" w:hAnsiTheme="minorHAnsi" w:cstheme="minorHAnsi"/>
          <w:sz w:val="22"/>
          <w:szCs w:val="22"/>
          <w:lang w:val="en" w:eastAsia="en-GB"/>
        </w:rPr>
        <w:t xml:space="preserve">    </w:t>
      </w:r>
      <w:r w:rsidR="009C08FF" w:rsidRPr="003C79DB">
        <w:rPr>
          <w:rFonts w:asciiTheme="minorHAnsi" w:hAnsiTheme="minorHAnsi" w:cstheme="minorHAnsi"/>
          <w:sz w:val="22"/>
          <w:szCs w:val="22"/>
          <w:lang w:val="en" w:eastAsia="en-GB"/>
        </w:rPr>
        <w:t>Speech &amp; Language Therapy/Therapist</w:t>
      </w:r>
    </w:p>
    <w:p w14:paraId="6AACCBD1"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SENDCo: Special Educational Needs and Disability coordinator</w:t>
      </w:r>
    </w:p>
    <w:p w14:paraId="02140E96"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lastRenderedPageBreak/>
        <w:t>SEND</w:t>
      </w:r>
      <w:r w:rsidR="00F70452">
        <w:rPr>
          <w:rFonts w:asciiTheme="minorHAnsi" w:hAnsiTheme="minorHAnsi" w:cstheme="minorHAnsi"/>
          <w:sz w:val="22"/>
          <w:szCs w:val="22"/>
          <w:lang w:val="en" w:eastAsia="en-GB"/>
        </w:rPr>
        <w:t>:</w:t>
      </w:r>
      <w:r w:rsidRPr="003C79DB">
        <w:rPr>
          <w:rFonts w:asciiTheme="minorHAnsi" w:hAnsiTheme="minorHAnsi" w:cstheme="minorHAnsi"/>
          <w:sz w:val="22"/>
          <w:szCs w:val="22"/>
          <w:lang w:val="en" w:eastAsia="en-GB"/>
        </w:rPr>
        <w:t xml:space="preserve"> </w:t>
      </w:r>
      <w:r w:rsidRPr="003C79DB">
        <w:rPr>
          <w:rFonts w:asciiTheme="minorHAnsi" w:hAnsiTheme="minorHAnsi" w:cstheme="minorHAnsi"/>
          <w:sz w:val="22"/>
          <w:szCs w:val="22"/>
          <w:lang w:val="en" w:eastAsia="en-GB"/>
        </w:rPr>
        <w:tab/>
        <w:t>Special Educational Needs and Disabilities</w:t>
      </w:r>
    </w:p>
    <w:p w14:paraId="5680350E"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SLCN: </w:t>
      </w:r>
      <w:r w:rsidRPr="003C79DB">
        <w:rPr>
          <w:rFonts w:asciiTheme="minorHAnsi" w:hAnsiTheme="minorHAnsi" w:cstheme="minorHAnsi"/>
          <w:sz w:val="22"/>
          <w:szCs w:val="22"/>
          <w:lang w:val="en" w:eastAsia="en-GB"/>
        </w:rPr>
        <w:tab/>
        <w:t>Speech, Language &amp; Communication Needs</w:t>
      </w:r>
    </w:p>
    <w:p w14:paraId="0F804C82"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SLD: </w:t>
      </w:r>
      <w:r w:rsidRPr="003C79DB">
        <w:rPr>
          <w:rFonts w:asciiTheme="minorHAnsi" w:hAnsiTheme="minorHAnsi" w:cstheme="minorHAnsi"/>
          <w:sz w:val="22"/>
          <w:szCs w:val="22"/>
          <w:lang w:val="en" w:eastAsia="en-GB"/>
        </w:rPr>
        <w:tab/>
        <w:t>Severe Learning Difficulties</w:t>
      </w:r>
    </w:p>
    <w:p w14:paraId="4803C95A" w14:textId="77777777" w:rsidR="009C08FF" w:rsidRPr="003C79DB" w:rsidRDefault="009C08FF" w:rsidP="009C08FF">
      <w:pPr>
        <w:spacing w:line="276" w:lineRule="auto"/>
        <w:jc w:val="both"/>
        <w:rPr>
          <w:rFonts w:asciiTheme="minorHAnsi" w:hAnsiTheme="minorHAnsi" w:cstheme="minorHAnsi"/>
          <w:sz w:val="22"/>
          <w:szCs w:val="22"/>
          <w:lang w:val="en" w:eastAsia="en-GB"/>
        </w:rPr>
      </w:pPr>
      <w:proofErr w:type="spellStart"/>
      <w:r w:rsidRPr="003C79DB">
        <w:rPr>
          <w:rFonts w:asciiTheme="minorHAnsi" w:hAnsiTheme="minorHAnsi" w:cstheme="minorHAnsi"/>
          <w:sz w:val="22"/>
          <w:szCs w:val="22"/>
          <w:lang w:val="en" w:eastAsia="en-GB"/>
        </w:rPr>
        <w:t>SpLD</w:t>
      </w:r>
      <w:proofErr w:type="spellEnd"/>
      <w:r w:rsidRPr="003C79DB">
        <w:rPr>
          <w:rFonts w:asciiTheme="minorHAnsi" w:hAnsiTheme="minorHAnsi" w:cstheme="minorHAnsi"/>
          <w:sz w:val="22"/>
          <w:szCs w:val="22"/>
          <w:lang w:val="en" w:eastAsia="en-GB"/>
        </w:rPr>
        <w:t xml:space="preserve">: </w:t>
      </w:r>
      <w:r w:rsidRPr="003C79DB">
        <w:rPr>
          <w:rFonts w:asciiTheme="minorHAnsi" w:hAnsiTheme="minorHAnsi" w:cstheme="minorHAnsi"/>
          <w:sz w:val="22"/>
          <w:szCs w:val="22"/>
          <w:lang w:val="en" w:eastAsia="en-GB"/>
        </w:rPr>
        <w:tab/>
        <w:t>Specific Learning Difficulties (Dyslexia)</w:t>
      </w:r>
    </w:p>
    <w:p w14:paraId="54506F64"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TA: </w:t>
      </w:r>
      <w:r w:rsidRPr="003C79DB">
        <w:rPr>
          <w:rFonts w:asciiTheme="minorHAnsi" w:hAnsiTheme="minorHAnsi" w:cstheme="minorHAnsi"/>
          <w:sz w:val="22"/>
          <w:szCs w:val="22"/>
          <w:lang w:val="en" w:eastAsia="en-GB"/>
        </w:rPr>
        <w:tab/>
        <w:t>Teaching Assistant</w:t>
      </w:r>
    </w:p>
    <w:p w14:paraId="2CCE262C"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TAF:</w:t>
      </w:r>
      <w:r w:rsidRPr="003C79DB">
        <w:rPr>
          <w:rFonts w:asciiTheme="minorHAnsi" w:hAnsiTheme="minorHAnsi" w:cstheme="minorHAnsi"/>
          <w:sz w:val="22"/>
          <w:szCs w:val="22"/>
          <w:lang w:val="en" w:eastAsia="en-GB"/>
        </w:rPr>
        <w:tab/>
        <w:t>Team around the Family</w:t>
      </w:r>
    </w:p>
    <w:p w14:paraId="7B9B2D76" w14:textId="77777777" w:rsidR="009C08FF" w:rsidRPr="003C79DB" w:rsidRDefault="009C08FF" w:rsidP="009C08FF">
      <w:pPr>
        <w:spacing w:line="276" w:lineRule="auto"/>
        <w:jc w:val="both"/>
        <w:rPr>
          <w:rFonts w:asciiTheme="minorHAnsi" w:hAnsiTheme="minorHAnsi" w:cstheme="minorHAnsi"/>
          <w:sz w:val="22"/>
          <w:szCs w:val="22"/>
          <w:lang w:val="en" w:eastAsia="en-GB"/>
        </w:rPr>
      </w:pPr>
      <w:r w:rsidRPr="003C79DB">
        <w:rPr>
          <w:rFonts w:asciiTheme="minorHAnsi" w:hAnsiTheme="minorHAnsi" w:cstheme="minorHAnsi"/>
          <w:sz w:val="22"/>
          <w:szCs w:val="22"/>
          <w:lang w:val="en" w:eastAsia="en-GB"/>
        </w:rPr>
        <w:t xml:space="preserve">VI: </w:t>
      </w:r>
      <w:r w:rsidRPr="003C79DB">
        <w:rPr>
          <w:rFonts w:asciiTheme="minorHAnsi" w:hAnsiTheme="minorHAnsi" w:cstheme="minorHAnsi"/>
          <w:sz w:val="22"/>
          <w:szCs w:val="22"/>
          <w:lang w:val="en" w:eastAsia="en-GB"/>
        </w:rPr>
        <w:tab/>
        <w:t>Visual Impairment</w:t>
      </w:r>
    </w:p>
    <w:p w14:paraId="0B2C1303" w14:textId="77777777" w:rsidR="000A5717" w:rsidRPr="003C79DB" w:rsidRDefault="000A5717" w:rsidP="00B929C6">
      <w:pPr>
        <w:jc w:val="both"/>
        <w:rPr>
          <w:rFonts w:asciiTheme="minorHAnsi" w:hAnsiTheme="minorHAnsi" w:cstheme="minorHAnsi"/>
          <w:sz w:val="22"/>
          <w:szCs w:val="22"/>
        </w:rPr>
      </w:pPr>
    </w:p>
    <w:p w14:paraId="34E21968" w14:textId="77777777" w:rsidR="000A5717" w:rsidRPr="003C79DB" w:rsidRDefault="000A5717" w:rsidP="00B929C6">
      <w:pPr>
        <w:jc w:val="both"/>
        <w:rPr>
          <w:rFonts w:asciiTheme="minorHAnsi" w:hAnsiTheme="minorHAnsi" w:cstheme="minorHAnsi"/>
          <w:sz w:val="22"/>
          <w:szCs w:val="22"/>
        </w:rPr>
      </w:pPr>
    </w:p>
    <w:sectPr w:rsidR="000A5717" w:rsidRPr="003C79DB" w:rsidSect="00F830F6">
      <w:footerReference w:type="even" r:id="rId18"/>
      <w:type w:val="continuous"/>
      <w:pgSz w:w="11909" w:h="16834" w:code="9"/>
      <w:pgMar w:top="720" w:right="720" w:bottom="720" w:left="720" w:header="851"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B4DA" w14:textId="77777777" w:rsidR="004808D7" w:rsidRDefault="004808D7">
      <w:r>
        <w:separator/>
      </w:r>
    </w:p>
  </w:endnote>
  <w:endnote w:type="continuationSeparator" w:id="0">
    <w:p w14:paraId="6A5F4D4C" w14:textId="77777777" w:rsidR="004808D7" w:rsidRDefault="0048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988823"/>
      <w:docPartObj>
        <w:docPartGallery w:val="Page Numbers (Bottom of Page)"/>
        <w:docPartUnique/>
      </w:docPartObj>
    </w:sdtPr>
    <w:sdtEndPr>
      <w:rPr>
        <w:noProof/>
      </w:rPr>
    </w:sdtEndPr>
    <w:sdtContent>
      <w:p w14:paraId="61CBB2BF" w14:textId="77777777" w:rsidR="004808D7" w:rsidRDefault="004808D7">
        <w:pPr>
          <w:pStyle w:val="Footer"/>
          <w:jc w:val="right"/>
        </w:pPr>
        <w:r>
          <w:fldChar w:fldCharType="begin"/>
        </w:r>
        <w:r>
          <w:instrText xml:space="preserve"> PAGE   \* MERGEFORMAT </w:instrText>
        </w:r>
        <w:r>
          <w:fldChar w:fldCharType="separate"/>
        </w:r>
        <w:r w:rsidR="007263CD">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9ECD" w14:textId="77777777" w:rsidR="004808D7" w:rsidRDefault="004808D7">
      <w:r>
        <w:separator/>
      </w:r>
    </w:p>
  </w:footnote>
  <w:footnote w:type="continuationSeparator" w:id="0">
    <w:p w14:paraId="183293E9" w14:textId="77777777" w:rsidR="004808D7" w:rsidRDefault="00480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AE2"/>
    <w:multiLevelType w:val="hybridMultilevel"/>
    <w:tmpl w:val="471E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3708"/>
    <w:multiLevelType w:val="hybridMultilevel"/>
    <w:tmpl w:val="EF9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5B89"/>
    <w:multiLevelType w:val="hybridMultilevel"/>
    <w:tmpl w:val="A124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ADA"/>
    <w:multiLevelType w:val="hybridMultilevel"/>
    <w:tmpl w:val="99922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A707A"/>
    <w:multiLevelType w:val="hybridMultilevel"/>
    <w:tmpl w:val="A774A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B7820"/>
    <w:multiLevelType w:val="hybridMultilevel"/>
    <w:tmpl w:val="8DB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97EC6"/>
    <w:multiLevelType w:val="hybridMultilevel"/>
    <w:tmpl w:val="6D8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0C"/>
    <w:multiLevelType w:val="hybridMultilevel"/>
    <w:tmpl w:val="3934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06EC9"/>
    <w:multiLevelType w:val="hybridMultilevel"/>
    <w:tmpl w:val="A87C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C4774"/>
    <w:multiLevelType w:val="hybridMultilevel"/>
    <w:tmpl w:val="D704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F7EEB"/>
    <w:multiLevelType w:val="hybridMultilevel"/>
    <w:tmpl w:val="B4B8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34090"/>
    <w:multiLevelType w:val="hybridMultilevel"/>
    <w:tmpl w:val="508E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E1D17"/>
    <w:multiLevelType w:val="hybridMultilevel"/>
    <w:tmpl w:val="5788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633EE"/>
    <w:multiLevelType w:val="hybridMultilevel"/>
    <w:tmpl w:val="FA14959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4" w15:restartNumberingAfterBreak="0">
    <w:nsid w:val="2D861871"/>
    <w:multiLevelType w:val="hybridMultilevel"/>
    <w:tmpl w:val="B9AA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33EAB"/>
    <w:multiLevelType w:val="hybridMultilevel"/>
    <w:tmpl w:val="D53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49"/>
    <w:multiLevelType w:val="hybridMultilevel"/>
    <w:tmpl w:val="0C463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FD741E"/>
    <w:multiLevelType w:val="hybridMultilevel"/>
    <w:tmpl w:val="D6E0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1316C"/>
    <w:multiLevelType w:val="hybridMultilevel"/>
    <w:tmpl w:val="A918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7E1BAE"/>
    <w:multiLevelType w:val="multilevel"/>
    <w:tmpl w:val="368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E070C"/>
    <w:multiLevelType w:val="hybridMultilevel"/>
    <w:tmpl w:val="EE46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7E6F79"/>
    <w:multiLevelType w:val="hybridMultilevel"/>
    <w:tmpl w:val="77A0953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6C94876"/>
    <w:multiLevelType w:val="hybridMultilevel"/>
    <w:tmpl w:val="17CAF28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F6F55"/>
    <w:multiLevelType w:val="hybridMultilevel"/>
    <w:tmpl w:val="9B8E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D16ED"/>
    <w:multiLevelType w:val="hybridMultilevel"/>
    <w:tmpl w:val="A6E0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177"/>
    <w:multiLevelType w:val="hybridMultilevel"/>
    <w:tmpl w:val="9C4CA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4A0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A6474F"/>
    <w:multiLevelType w:val="hybridMultilevel"/>
    <w:tmpl w:val="E9AC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EA5524"/>
    <w:multiLevelType w:val="hybridMultilevel"/>
    <w:tmpl w:val="BD60BCA0"/>
    <w:lvl w:ilvl="0" w:tplc="2864DE5A">
      <w:start w:val="1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BC138CA"/>
    <w:multiLevelType w:val="hybridMultilevel"/>
    <w:tmpl w:val="ABA2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D74DE"/>
    <w:multiLevelType w:val="hybridMultilevel"/>
    <w:tmpl w:val="8E083E1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142FB"/>
    <w:multiLevelType w:val="hybridMultilevel"/>
    <w:tmpl w:val="946A3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3636DA"/>
    <w:multiLevelType w:val="hybridMultilevel"/>
    <w:tmpl w:val="18142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35443"/>
    <w:multiLevelType w:val="hybridMultilevel"/>
    <w:tmpl w:val="A748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5C4731"/>
    <w:multiLevelType w:val="hybridMultilevel"/>
    <w:tmpl w:val="AFFA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86767"/>
    <w:multiLevelType w:val="hybridMultilevel"/>
    <w:tmpl w:val="FA2AA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AE230B"/>
    <w:multiLevelType w:val="hybridMultilevel"/>
    <w:tmpl w:val="4EF0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D7937"/>
    <w:multiLevelType w:val="hybridMultilevel"/>
    <w:tmpl w:val="F3D8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26435"/>
    <w:multiLevelType w:val="hybridMultilevel"/>
    <w:tmpl w:val="C3541642"/>
    <w:lvl w:ilvl="0" w:tplc="5658C75C">
      <w:start w:val="1"/>
      <w:numFmt w:val="decimal"/>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577664">
    <w:abstractNumId w:val="26"/>
  </w:num>
  <w:num w:numId="2" w16cid:durableId="926888310">
    <w:abstractNumId w:val="31"/>
  </w:num>
  <w:num w:numId="3" w16cid:durableId="101726847">
    <w:abstractNumId w:val="18"/>
  </w:num>
  <w:num w:numId="4" w16cid:durableId="1872104637">
    <w:abstractNumId w:val="24"/>
  </w:num>
  <w:num w:numId="5" w16cid:durableId="1488594525">
    <w:abstractNumId w:val="21"/>
  </w:num>
  <w:num w:numId="6" w16cid:durableId="855270647">
    <w:abstractNumId w:val="22"/>
  </w:num>
  <w:num w:numId="7" w16cid:durableId="384917541">
    <w:abstractNumId w:val="0"/>
  </w:num>
  <w:num w:numId="8" w16cid:durableId="145781507">
    <w:abstractNumId w:val="29"/>
  </w:num>
  <w:num w:numId="9" w16cid:durableId="2142726568">
    <w:abstractNumId w:val="11"/>
  </w:num>
  <w:num w:numId="10" w16cid:durableId="1045763003">
    <w:abstractNumId w:val="16"/>
  </w:num>
  <w:num w:numId="11" w16cid:durableId="272254511">
    <w:abstractNumId w:val="4"/>
  </w:num>
  <w:num w:numId="12" w16cid:durableId="474182601">
    <w:abstractNumId w:val="36"/>
  </w:num>
  <w:num w:numId="13" w16cid:durableId="370150787">
    <w:abstractNumId w:val="3"/>
  </w:num>
  <w:num w:numId="14" w16cid:durableId="1144195361">
    <w:abstractNumId w:val="32"/>
  </w:num>
  <w:num w:numId="15" w16cid:durableId="316106903">
    <w:abstractNumId w:val="34"/>
  </w:num>
  <w:num w:numId="16" w16cid:durableId="993486836">
    <w:abstractNumId w:val="12"/>
  </w:num>
  <w:num w:numId="17" w16cid:durableId="234242531">
    <w:abstractNumId w:val="15"/>
  </w:num>
  <w:num w:numId="18" w16cid:durableId="760493959">
    <w:abstractNumId w:val="1"/>
  </w:num>
  <w:num w:numId="19" w16cid:durableId="1208252735">
    <w:abstractNumId w:val="13"/>
  </w:num>
  <w:num w:numId="20" w16cid:durableId="883950200">
    <w:abstractNumId w:val="17"/>
  </w:num>
  <w:num w:numId="21" w16cid:durableId="10844460">
    <w:abstractNumId w:val="5"/>
  </w:num>
  <w:num w:numId="22" w16cid:durableId="1914781092">
    <w:abstractNumId w:val="23"/>
  </w:num>
  <w:num w:numId="23" w16cid:durableId="1225414344">
    <w:abstractNumId w:val="9"/>
  </w:num>
  <w:num w:numId="24" w16cid:durableId="1130175158">
    <w:abstractNumId w:val="38"/>
  </w:num>
  <w:num w:numId="25" w16cid:durableId="1608347537">
    <w:abstractNumId w:val="30"/>
  </w:num>
  <w:num w:numId="26" w16cid:durableId="385877527">
    <w:abstractNumId w:val="28"/>
  </w:num>
  <w:num w:numId="27" w16cid:durableId="1332021693">
    <w:abstractNumId w:val="7"/>
  </w:num>
  <w:num w:numId="28" w16cid:durableId="1629241511">
    <w:abstractNumId w:val="14"/>
  </w:num>
  <w:num w:numId="29" w16cid:durableId="1966496322">
    <w:abstractNumId w:val="2"/>
  </w:num>
  <w:num w:numId="30" w16cid:durableId="354814141">
    <w:abstractNumId w:val="8"/>
  </w:num>
  <w:num w:numId="31" w16cid:durableId="758866036">
    <w:abstractNumId w:val="37"/>
  </w:num>
  <w:num w:numId="32" w16cid:durableId="169683785">
    <w:abstractNumId w:val="20"/>
  </w:num>
  <w:num w:numId="33" w16cid:durableId="238486861">
    <w:abstractNumId w:val="25"/>
  </w:num>
  <w:num w:numId="34" w16cid:durableId="1656572463">
    <w:abstractNumId w:val="35"/>
  </w:num>
  <w:num w:numId="35" w16cid:durableId="1726680480">
    <w:abstractNumId w:val="19"/>
  </w:num>
  <w:num w:numId="36" w16cid:durableId="858088178">
    <w:abstractNumId w:val="6"/>
  </w:num>
  <w:num w:numId="37" w16cid:durableId="2116440372">
    <w:abstractNumId w:val="10"/>
  </w:num>
  <w:num w:numId="38" w16cid:durableId="1302998976">
    <w:abstractNumId w:val="27"/>
  </w:num>
  <w:num w:numId="39" w16cid:durableId="8886104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7C"/>
    <w:rsid w:val="000006EB"/>
    <w:rsid w:val="000013FA"/>
    <w:rsid w:val="00001EB5"/>
    <w:rsid w:val="000023F5"/>
    <w:rsid w:val="0000256B"/>
    <w:rsid w:val="00002BE8"/>
    <w:rsid w:val="00003639"/>
    <w:rsid w:val="0000456B"/>
    <w:rsid w:val="00006CEE"/>
    <w:rsid w:val="00007022"/>
    <w:rsid w:val="000130F9"/>
    <w:rsid w:val="0001349F"/>
    <w:rsid w:val="00014D24"/>
    <w:rsid w:val="00014DDD"/>
    <w:rsid w:val="000156D1"/>
    <w:rsid w:val="00015919"/>
    <w:rsid w:val="0001624F"/>
    <w:rsid w:val="000168C5"/>
    <w:rsid w:val="000203C8"/>
    <w:rsid w:val="00021A5B"/>
    <w:rsid w:val="00021D0E"/>
    <w:rsid w:val="0002482A"/>
    <w:rsid w:val="00024A8D"/>
    <w:rsid w:val="0002591B"/>
    <w:rsid w:val="00030851"/>
    <w:rsid w:val="00030B5E"/>
    <w:rsid w:val="00030EAE"/>
    <w:rsid w:val="00031284"/>
    <w:rsid w:val="000317F5"/>
    <w:rsid w:val="00033392"/>
    <w:rsid w:val="00036090"/>
    <w:rsid w:val="000406D8"/>
    <w:rsid w:val="00041040"/>
    <w:rsid w:val="00041410"/>
    <w:rsid w:val="0004287B"/>
    <w:rsid w:val="000428B3"/>
    <w:rsid w:val="00042F66"/>
    <w:rsid w:val="000433D5"/>
    <w:rsid w:val="00043F59"/>
    <w:rsid w:val="00044D8F"/>
    <w:rsid w:val="000452E5"/>
    <w:rsid w:val="00045B41"/>
    <w:rsid w:val="0004730D"/>
    <w:rsid w:val="00047464"/>
    <w:rsid w:val="00047EEB"/>
    <w:rsid w:val="00050CA8"/>
    <w:rsid w:val="00050FC9"/>
    <w:rsid w:val="000518BC"/>
    <w:rsid w:val="00052E57"/>
    <w:rsid w:val="00052FE4"/>
    <w:rsid w:val="00054033"/>
    <w:rsid w:val="00054CA9"/>
    <w:rsid w:val="000565B1"/>
    <w:rsid w:val="00060932"/>
    <w:rsid w:val="000611BF"/>
    <w:rsid w:val="00063285"/>
    <w:rsid w:val="0006418C"/>
    <w:rsid w:val="00064478"/>
    <w:rsid w:val="0006486A"/>
    <w:rsid w:val="0006574D"/>
    <w:rsid w:val="000660D1"/>
    <w:rsid w:val="000663FF"/>
    <w:rsid w:val="0006643E"/>
    <w:rsid w:val="000675D6"/>
    <w:rsid w:val="0007118F"/>
    <w:rsid w:val="000715E5"/>
    <w:rsid w:val="00071F77"/>
    <w:rsid w:val="00072225"/>
    <w:rsid w:val="00072751"/>
    <w:rsid w:val="000729B8"/>
    <w:rsid w:val="000738F9"/>
    <w:rsid w:val="00074B0B"/>
    <w:rsid w:val="0007620A"/>
    <w:rsid w:val="0008039B"/>
    <w:rsid w:val="000808A8"/>
    <w:rsid w:val="00082725"/>
    <w:rsid w:val="00082768"/>
    <w:rsid w:val="0008280B"/>
    <w:rsid w:val="0008297B"/>
    <w:rsid w:val="00082D61"/>
    <w:rsid w:val="0008430F"/>
    <w:rsid w:val="00084BF1"/>
    <w:rsid w:val="0008559F"/>
    <w:rsid w:val="00085F1C"/>
    <w:rsid w:val="00090405"/>
    <w:rsid w:val="00091303"/>
    <w:rsid w:val="00091C09"/>
    <w:rsid w:val="000921A4"/>
    <w:rsid w:val="00092AAD"/>
    <w:rsid w:val="00092B5B"/>
    <w:rsid w:val="00092D4A"/>
    <w:rsid w:val="00093603"/>
    <w:rsid w:val="0009364D"/>
    <w:rsid w:val="00093707"/>
    <w:rsid w:val="00093A4D"/>
    <w:rsid w:val="000942C0"/>
    <w:rsid w:val="0009466C"/>
    <w:rsid w:val="00094D2B"/>
    <w:rsid w:val="000958AC"/>
    <w:rsid w:val="0009601F"/>
    <w:rsid w:val="000966A2"/>
    <w:rsid w:val="000A0C37"/>
    <w:rsid w:val="000A1C53"/>
    <w:rsid w:val="000A2C99"/>
    <w:rsid w:val="000A37F0"/>
    <w:rsid w:val="000A3D1A"/>
    <w:rsid w:val="000A3E53"/>
    <w:rsid w:val="000A4706"/>
    <w:rsid w:val="000A5717"/>
    <w:rsid w:val="000A647C"/>
    <w:rsid w:val="000A7069"/>
    <w:rsid w:val="000B06AC"/>
    <w:rsid w:val="000B2618"/>
    <w:rsid w:val="000B2CD1"/>
    <w:rsid w:val="000B2ED9"/>
    <w:rsid w:val="000B395E"/>
    <w:rsid w:val="000B3A82"/>
    <w:rsid w:val="000B5055"/>
    <w:rsid w:val="000B5686"/>
    <w:rsid w:val="000B5BCA"/>
    <w:rsid w:val="000B613B"/>
    <w:rsid w:val="000B6509"/>
    <w:rsid w:val="000B66DD"/>
    <w:rsid w:val="000B6815"/>
    <w:rsid w:val="000B7C38"/>
    <w:rsid w:val="000C026B"/>
    <w:rsid w:val="000C042E"/>
    <w:rsid w:val="000C31CF"/>
    <w:rsid w:val="000C33B3"/>
    <w:rsid w:val="000C3C41"/>
    <w:rsid w:val="000C5095"/>
    <w:rsid w:val="000C5919"/>
    <w:rsid w:val="000C5C9A"/>
    <w:rsid w:val="000C7D4A"/>
    <w:rsid w:val="000D03DA"/>
    <w:rsid w:val="000D05C0"/>
    <w:rsid w:val="000D0C70"/>
    <w:rsid w:val="000D11DE"/>
    <w:rsid w:val="000D1870"/>
    <w:rsid w:val="000D2ADA"/>
    <w:rsid w:val="000D2D21"/>
    <w:rsid w:val="000D34F4"/>
    <w:rsid w:val="000D4E57"/>
    <w:rsid w:val="000D599A"/>
    <w:rsid w:val="000D6313"/>
    <w:rsid w:val="000D63C6"/>
    <w:rsid w:val="000D6441"/>
    <w:rsid w:val="000D699D"/>
    <w:rsid w:val="000D6DF8"/>
    <w:rsid w:val="000D6F15"/>
    <w:rsid w:val="000D7843"/>
    <w:rsid w:val="000D7B8F"/>
    <w:rsid w:val="000E17F6"/>
    <w:rsid w:val="000E2BDC"/>
    <w:rsid w:val="000E3435"/>
    <w:rsid w:val="000E5E85"/>
    <w:rsid w:val="000F04FE"/>
    <w:rsid w:val="000F0CD9"/>
    <w:rsid w:val="000F0F75"/>
    <w:rsid w:val="000F19D3"/>
    <w:rsid w:val="000F1C43"/>
    <w:rsid w:val="000F3878"/>
    <w:rsid w:val="000F53A9"/>
    <w:rsid w:val="000F53C7"/>
    <w:rsid w:val="000F57B3"/>
    <w:rsid w:val="000F60B4"/>
    <w:rsid w:val="000F6327"/>
    <w:rsid w:val="001000EB"/>
    <w:rsid w:val="0010042B"/>
    <w:rsid w:val="00100C24"/>
    <w:rsid w:val="00102F81"/>
    <w:rsid w:val="00102FC6"/>
    <w:rsid w:val="001039F4"/>
    <w:rsid w:val="00103FAE"/>
    <w:rsid w:val="001046F2"/>
    <w:rsid w:val="00104ED5"/>
    <w:rsid w:val="00104F89"/>
    <w:rsid w:val="00107B4D"/>
    <w:rsid w:val="001110E4"/>
    <w:rsid w:val="00111B24"/>
    <w:rsid w:val="00111F12"/>
    <w:rsid w:val="00113190"/>
    <w:rsid w:val="00113792"/>
    <w:rsid w:val="00113A6B"/>
    <w:rsid w:val="00115311"/>
    <w:rsid w:val="0011549B"/>
    <w:rsid w:val="00115742"/>
    <w:rsid w:val="00116F35"/>
    <w:rsid w:val="00117B4A"/>
    <w:rsid w:val="00117F87"/>
    <w:rsid w:val="00120DC6"/>
    <w:rsid w:val="00121475"/>
    <w:rsid w:val="00121828"/>
    <w:rsid w:val="001229B5"/>
    <w:rsid w:val="001230E2"/>
    <w:rsid w:val="00123662"/>
    <w:rsid w:val="001239C5"/>
    <w:rsid w:val="0012437D"/>
    <w:rsid w:val="00126D28"/>
    <w:rsid w:val="001304DE"/>
    <w:rsid w:val="00131301"/>
    <w:rsid w:val="001319C5"/>
    <w:rsid w:val="001323B2"/>
    <w:rsid w:val="00132CDD"/>
    <w:rsid w:val="0013480A"/>
    <w:rsid w:val="00134F9D"/>
    <w:rsid w:val="00135788"/>
    <w:rsid w:val="0013589C"/>
    <w:rsid w:val="00135974"/>
    <w:rsid w:val="00136475"/>
    <w:rsid w:val="00136852"/>
    <w:rsid w:val="0013786B"/>
    <w:rsid w:val="00137F9A"/>
    <w:rsid w:val="00140146"/>
    <w:rsid w:val="0014082C"/>
    <w:rsid w:val="0014095D"/>
    <w:rsid w:val="00140E7C"/>
    <w:rsid w:val="00142E2A"/>
    <w:rsid w:val="00144228"/>
    <w:rsid w:val="0014570C"/>
    <w:rsid w:val="001458E1"/>
    <w:rsid w:val="001504AB"/>
    <w:rsid w:val="00154777"/>
    <w:rsid w:val="00155307"/>
    <w:rsid w:val="00156696"/>
    <w:rsid w:val="0015733E"/>
    <w:rsid w:val="00157355"/>
    <w:rsid w:val="00160790"/>
    <w:rsid w:val="001607F3"/>
    <w:rsid w:val="00161B7C"/>
    <w:rsid w:val="0016256F"/>
    <w:rsid w:val="0016269F"/>
    <w:rsid w:val="00162C50"/>
    <w:rsid w:val="00163CA3"/>
    <w:rsid w:val="0016408A"/>
    <w:rsid w:val="0016422F"/>
    <w:rsid w:val="001649BC"/>
    <w:rsid w:val="00164A50"/>
    <w:rsid w:val="00165C7B"/>
    <w:rsid w:val="00166C04"/>
    <w:rsid w:val="00166EC8"/>
    <w:rsid w:val="001674C1"/>
    <w:rsid w:val="00167D39"/>
    <w:rsid w:val="001700A4"/>
    <w:rsid w:val="00170318"/>
    <w:rsid w:val="00170FFF"/>
    <w:rsid w:val="001728EE"/>
    <w:rsid w:val="00172E98"/>
    <w:rsid w:val="001738A1"/>
    <w:rsid w:val="00174644"/>
    <w:rsid w:val="001758AC"/>
    <w:rsid w:val="00177565"/>
    <w:rsid w:val="00181A2F"/>
    <w:rsid w:val="0018258F"/>
    <w:rsid w:val="00182E1F"/>
    <w:rsid w:val="00184C51"/>
    <w:rsid w:val="00184DEF"/>
    <w:rsid w:val="00184E97"/>
    <w:rsid w:val="0018593B"/>
    <w:rsid w:val="0018612F"/>
    <w:rsid w:val="00187E61"/>
    <w:rsid w:val="001901AA"/>
    <w:rsid w:val="00190259"/>
    <w:rsid w:val="00190CCF"/>
    <w:rsid w:val="00190CF0"/>
    <w:rsid w:val="00191255"/>
    <w:rsid w:val="001920B4"/>
    <w:rsid w:val="00192646"/>
    <w:rsid w:val="001942BA"/>
    <w:rsid w:val="00196EFB"/>
    <w:rsid w:val="001A08B0"/>
    <w:rsid w:val="001A0F95"/>
    <w:rsid w:val="001A1D84"/>
    <w:rsid w:val="001A29B1"/>
    <w:rsid w:val="001A35C0"/>
    <w:rsid w:val="001A37D4"/>
    <w:rsid w:val="001A47CD"/>
    <w:rsid w:val="001A4E44"/>
    <w:rsid w:val="001A6C76"/>
    <w:rsid w:val="001B0A95"/>
    <w:rsid w:val="001B13A1"/>
    <w:rsid w:val="001B15B0"/>
    <w:rsid w:val="001B190F"/>
    <w:rsid w:val="001B1ADB"/>
    <w:rsid w:val="001B1FB3"/>
    <w:rsid w:val="001B2CC7"/>
    <w:rsid w:val="001B344A"/>
    <w:rsid w:val="001B3DA4"/>
    <w:rsid w:val="001B4DF2"/>
    <w:rsid w:val="001B58EF"/>
    <w:rsid w:val="001B5AD2"/>
    <w:rsid w:val="001B68B7"/>
    <w:rsid w:val="001C20AD"/>
    <w:rsid w:val="001C23B7"/>
    <w:rsid w:val="001C2A01"/>
    <w:rsid w:val="001C2BC7"/>
    <w:rsid w:val="001C5888"/>
    <w:rsid w:val="001D2E10"/>
    <w:rsid w:val="001D2FDE"/>
    <w:rsid w:val="001D359F"/>
    <w:rsid w:val="001D41B1"/>
    <w:rsid w:val="001D4443"/>
    <w:rsid w:val="001D6F6D"/>
    <w:rsid w:val="001E099D"/>
    <w:rsid w:val="001E0A9B"/>
    <w:rsid w:val="001E0E16"/>
    <w:rsid w:val="001E1770"/>
    <w:rsid w:val="001E32F6"/>
    <w:rsid w:val="001E4AE4"/>
    <w:rsid w:val="001E4C09"/>
    <w:rsid w:val="001E5196"/>
    <w:rsid w:val="001E718B"/>
    <w:rsid w:val="001E72F8"/>
    <w:rsid w:val="001E7386"/>
    <w:rsid w:val="001F13C8"/>
    <w:rsid w:val="001F1AE0"/>
    <w:rsid w:val="001F2242"/>
    <w:rsid w:val="001F323C"/>
    <w:rsid w:val="001F427A"/>
    <w:rsid w:val="001F442B"/>
    <w:rsid w:val="001F4D51"/>
    <w:rsid w:val="001F4E5D"/>
    <w:rsid w:val="001F7389"/>
    <w:rsid w:val="001F7405"/>
    <w:rsid w:val="0020092E"/>
    <w:rsid w:val="00200B36"/>
    <w:rsid w:val="00200CC9"/>
    <w:rsid w:val="00201F54"/>
    <w:rsid w:val="00203250"/>
    <w:rsid w:val="00203DBA"/>
    <w:rsid w:val="00203F59"/>
    <w:rsid w:val="00205590"/>
    <w:rsid w:val="002065FB"/>
    <w:rsid w:val="00207FFB"/>
    <w:rsid w:val="00210D34"/>
    <w:rsid w:val="00211199"/>
    <w:rsid w:val="00211BA2"/>
    <w:rsid w:val="00212973"/>
    <w:rsid w:val="00212CE9"/>
    <w:rsid w:val="00212EAF"/>
    <w:rsid w:val="00213BD1"/>
    <w:rsid w:val="00214C32"/>
    <w:rsid w:val="0021644A"/>
    <w:rsid w:val="002165EC"/>
    <w:rsid w:val="00216D6B"/>
    <w:rsid w:val="002172C2"/>
    <w:rsid w:val="0021751B"/>
    <w:rsid w:val="00217658"/>
    <w:rsid w:val="00217899"/>
    <w:rsid w:val="0022097E"/>
    <w:rsid w:val="00220BB3"/>
    <w:rsid w:val="00220E65"/>
    <w:rsid w:val="0022126B"/>
    <w:rsid w:val="00221A1B"/>
    <w:rsid w:val="00222D61"/>
    <w:rsid w:val="00223254"/>
    <w:rsid w:val="00224490"/>
    <w:rsid w:val="0022502C"/>
    <w:rsid w:val="00225506"/>
    <w:rsid w:val="00225D13"/>
    <w:rsid w:val="00230F80"/>
    <w:rsid w:val="00231E82"/>
    <w:rsid w:val="00233355"/>
    <w:rsid w:val="002336A7"/>
    <w:rsid w:val="00234861"/>
    <w:rsid w:val="002375E1"/>
    <w:rsid w:val="002410D5"/>
    <w:rsid w:val="00241349"/>
    <w:rsid w:val="00241350"/>
    <w:rsid w:val="00241406"/>
    <w:rsid w:val="002426BA"/>
    <w:rsid w:val="00242CE8"/>
    <w:rsid w:val="0024358A"/>
    <w:rsid w:val="002457E8"/>
    <w:rsid w:val="00245CF1"/>
    <w:rsid w:val="002461D4"/>
    <w:rsid w:val="0024657D"/>
    <w:rsid w:val="00246BC0"/>
    <w:rsid w:val="00251684"/>
    <w:rsid w:val="00251E8D"/>
    <w:rsid w:val="002530C8"/>
    <w:rsid w:val="00253F7E"/>
    <w:rsid w:val="00254652"/>
    <w:rsid w:val="00254F69"/>
    <w:rsid w:val="00255100"/>
    <w:rsid w:val="002556F0"/>
    <w:rsid w:val="00255A78"/>
    <w:rsid w:val="00255A7E"/>
    <w:rsid w:val="002568F6"/>
    <w:rsid w:val="00257A7C"/>
    <w:rsid w:val="0026013F"/>
    <w:rsid w:val="002617B6"/>
    <w:rsid w:val="00261861"/>
    <w:rsid w:val="00261BA6"/>
    <w:rsid w:val="00262A95"/>
    <w:rsid w:val="002630C3"/>
    <w:rsid w:val="002639B1"/>
    <w:rsid w:val="0026468C"/>
    <w:rsid w:val="0026586A"/>
    <w:rsid w:val="00265938"/>
    <w:rsid w:val="00266367"/>
    <w:rsid w:val="0026664A"/>
    <w:rsid w:val="002671C0"/>
    <w:rsid w:val="00271F43"/>
    <w:rsid w:val="002747BD"/>
    <w:rsid w:val="00281F3A"/>
    <w:rsid w:val="002825C8"/>
    <w:rsid w:val="002828EF"/>
    <w:rsid w:val="00283849"/>
    <w:rsid w:val="00283F0E"/>
    <w:rsid w:val="00286BB1"/>
    <w:rsid w:val="00286E15"/>
    <w:rsid w:val="002871B2"/>
    <w:rsid w:val="0028747C"/>
    <w:rsid w:val="002879F4"/>
    <w:rsid w:val="00287D13"/>
    <w:rsid w:val="00290298"/>
    <w:rsid w:val="002907D3"/>
    <w:rsid w:val="002912F9"/>
    <w:rsid w:val="00291619"/>
    <w:rsid w:val="00292389"/>
    <w:rsid w:val="002931DB"/>
    <w:rsid w:val="0029494D"/>
    <w:rsid w:val="00294D07"/>
    <w:rsid w:val="0029548F"/>
    <w:rsid w:val="00295565"/>
    <w:rsid w:val="002977BB"/>
    <w:rsid w:val="002A0679"/>
    <w:rsid w:val="002A1489"/>
    <w:rsid w:val="002A2994"/>
    <w:rsid w:val="002A50A2"/>
    <w:rsid w:val="002A751B"/>
    <w:rsid w:val="002B1A50"/>
    <w:rsid w:val="002B226F"/>
    <w:rsid w:val="002B4B6F"/>
    <w:rsid w:val="002B5822"/>
    <w:rsid w:val="002B6152"/>
    <w:rsid w:val="002C1AE4"/>
    <w:rsid w:val="002C2138"/>
    <w:rsid w:val="002C3AE5"/>
    <w:rsid w:val="002C3BB7"/>
    <w:rsid w:val="002C41B9"/>
    <w:rsid w:val="002C495F"/>
    <w:rsid w:val="002C4A57"/>
    <w:rsid w:val="002C4E9D"/>
    <w:rsid w:val="002C5DBE"/>
    <w:rsid w:val="002C601F"/>
    <w:rsid w:val="002C6934"/>
    <w:rsid w:val="002D2854"/>
    <w:rsid w:val="002D296B"/>
    <w:rsid w:val="002D2CB7"/>
    <w:rsid w:val="002D2D49"/>
    <w:rsid w:val="002D2F55"/>
    <w:rsid w:val="002D3046"/>
    <w:rsid w:val="002D3203"/>
    <w:rsid w:val="002D457A"/>
    <w:rsid w:val="002D550F"/>
    <w:rsid w:val="002E02BD"/>
    <w:rsid w:val="002E11F2"/>
    <w:rsid w:val="002E14EE"/>
    <w:rsid w:val="002E1CC3"/>
    <w:rsid w:val="002E1FF6"/>
    <w:rsid w:val="002E45CC"/>
    <w:rsid w:val="002E5294"/>
    <w:rsid w:val="002E5DFC"/>
    <w:rsid w:val="002E6F78"/>
    <w:rsid w:val="002E7F95"/>
    <w:rsid w:val="002F3352"/>
    <w:rsid w:val="002F3BB4"/>
    <w:rsid w:val="002F4CF0"/>
    <w:rsid w:val="002F5378"/>
    <w:rsid w:val="002F56E3"/>
    <w:rsid w:val="002F6225"/>
    <w:rsid w:val="003006BF"/>
    <w:rsid w:val="00301874"/>
    <w:rsid w:val="00302D2A"/>
    <w:rsid w:val="00303085"/>
    <w:rsid w:val="003038A4"/>
    <w:rsid w:val="0030598C"/>
    <w:rsid w:val="00305CC9"/>
    <w:rsid w:val="00305F5E"/>
    <w:rsid w:val="00306979"/>
    <w:rsid w:val="0031168E"/>
    <w:rsid w:val="00311CDC"/>
    <w:rsid w:val="00312361"/>
    <w:rsid w:val="00312B2B"/>
    <w:rsid w:val="0031342A"/>
    <w:rsid w:val="00313BEF"/>
    <w:rsid w:val="003140A8"/>
    <w:rsid w:val="0031655E"/>
    <w:rsid w:val="003208D2"/>
    <w:rsid w:val="00320A64"/>
    <w:rsid w:val="00321530"/>
    <w:rsid w:val="00323184"/>
    <w:rsid w:val="00323D62"/>
    <w:rsid w:val="00325501"/>
    <w:rsid w:val="0032568F"/>
    <w:rsid w:val="00325D62"/>
    <w:rsid w:val="00326C5B"/>
    <w:rsid w:val="00327E11"/>
    <w:rsid w:val="00330BB3"/>
    <w:rsid w:val="00330C6E"/>
    <w:rsid w:val="00331248"/>
    <w:rsid w:val="003324C8"/>
    <w:rsid w:val="003342B2"/>
    <w:rsid w:val="00335090"/>
    <w:rsid w:val="003354B7"/>
    <w:rsid w:val="00336668"/>
    <w:rsid w:val="00337794"/>
    <w:rsid w:val="0034115E"/>
    <w:rsid w:val="00341168"/>
    <w:rsid w:val="003422ED"/>
    <w:rsid w:val="003423C5"/>
    <w:rsid w:val="00342720"/>
    <w:rsid w:val="00343657"/>
    <w:rsid w:val="00343A9B"/>
    <w:rsid w:val="0034453E"/>
    <w:rsid w:val="00344B7F"/>
    <w:rsid w:val="00350847"/>
    <w:rsid w:val="00350DBE"/>
    <w:rsid w:val="00352494"/>
    <w:rsid w:val="00354162"/>
    <w:rsid w:val="00361E82"/>
    <w:rsid w:val="00362F16"/>
    <w:rsid w:val="00364DB9"/>
    <w:rsid w:val="0036521F"/>
    <w:rsid w:val="003666AD"/>
    <w:rsid w:val="00370550"/>
    <w:rsid w:val="00370895"/>
    <w:rsid w:val="00370A03"/>
    <w:rsid w:val="00371BBF"/>
    <w:rsid w:val="00373A49"/>
    <w:rsid w:val="00375607"/>
    <w:rsid w:val="00375736"/>
    <w:rsid w:val="00375CF1"/>
    <w:rsid w:val="00376289"/>
    <w:rsid w:val="00376AD2"/>
    <w:rsid w:val="00377480"/>
    <w:rsid w:val="00377660"/>
    <w:rsid w:val="0037778E"/>
    <w:rsid w:val="003821DA"/>
    <w:rsid w:val="0038590B"/>
    <w:rsid w:val="00386A5B"/>
    <w:rsid w:val="00387B28"/>
    <w:rsid w:val="00390282"/>
    <w:rsid w:val="0039067B"/>
    <w:rsid w:val="003908F4"/>
    <w:rsid w:val="00390AA7"/>
    <w:rsid w:val="00390E0B"/>
    <w:rsid w:val="00393A88"/>
    <w:rsid w:val="003940F5"/>
    <w:rsid w:val="00397493"/>
    <w:rsid w:val="003976AC"/>
    <w:rsid w:val="003979D3"/>
    <w:rsid w:val="00397CAA"/>
    <w:rsid w:val="003A0AB0"/>
    <w:rsid w:val="003A142F"/>
    <w:rsid w:val="003A2C21"/>
    <w:rsid w:val="003A3306"/>
    <w:rsid w:val="003A3491"/>
    <w:rsid w:val="003A3935"/>
    <w:rsid w:val="003A4AB6"/>
    <w:rsid w:val="003A64E7"/>
    <w:rsid w:val="003A6778"/>
    <w:rsid w:val="003A6A6A"/>
    <w:rsid w:val="003A6FC4"/>
    <w:rsid w:val="003A78F5"/>
    <w:rsid w:val="003B02C2"/>
    <w:rsid w:val="003B03EA"/>
    <w:rsid w:val="003B0A5E"/>
    <w:rsid w:val="003B0D85"/>
    <w:rsid w:val="003B3994"/>
    <w:rsid w:val="003B3CF5"/>
    <w:rsid w:val="003B4D9C"/>
    <w:rsid w:val="003B5F55"/>
    <w:rsid w:val="003B64D3"/>
    <w:rsid w:val="003B7C8C"/>
    <w:rsid w:val="003C13C2"/>
    <w:rsid w:val="003C1D4E"/>
    <w:rsid w:val="003C20C0"/>
    <w:rsid w:val="003C2122"/>
    <w:rsid w:val="003C22CA"/>
    <w:rsid w:val="003C29C2"/>
    <w:rsid w:val="003C307E"/>
    <w:rsid w:val="003C483E"/>
    <w:rsid w:val="003C536A"/>
    <w:rsid w:val="003C6C5F"/>
    <w:rsid w:val="003C79DB"/>
    <w:rsid w:val="003D010F"/>
    <w:rsid w:val="003D0DA4"/>
    <w:rsid w:val="003D17D0"/>
    <w:rsid w:val="003D2160"/>
    <w:rsid w:val="003D24CC"/>
    <w:rsid w:val="003D2A23"/>
    <w:rsid w:val="003D314C"/>
    <w:rsid w:val="003D378F"/>
    <w:rsid w:val="003D4086"/>
    <w:rsid w:val="003D49CA"/>
    <w:rsid w:val="003D4F16"/>
    <w:rsid w:val="003D5466"/>
    <w:rsid w:val="003D5D09"/>
    <w:rsid w:val="003D6B70"/>
    <w:rsid w:val="003D77E7"/>
    <w:rsid w:val="003D791C"/>
    <w:rsid w:val="003D7BD7"/>
    <w:rsid w:val="003E08BD"/>
    <w:rsid w:val="003E1C19"/>
    <w:rsid w:val="003E3594"/>
    <w:rsid w:val="003E41A8"/>
    <w:rsid w:val="003E537C"/>
    <w:rsid w:val="003E5F1F"/>
    <w:rsid w:val="003E67E8"/>
    <w:rsid w:val="003E6B52"/>
    <w:rsid w:val="003E6D97"/>
    <w:rsid w:val="003E7144"/>
    <w:rsid w:val="003E74D1"/>
    <w:rsid w:val="003E7935"/>
    <w:rsid w:val="003F068E"/>
    <w:rsid w:val="003F0CDC"/>
    <w:rsid w:val="003F10A7"/>
    <w:rsid w:val="003F1CFA"/>
    <w:rsid w:val="003F26B7"/>
    <w:rsid w:val="003F3217"/>
    <w:rsid w:val="003F43F8"/>
    <w:rsid w:val="003F5A36"/>
    <w:rsid w:val="003F7A0C"/>
    <w:rsid w:val="0040108A"/>
    <w:rsid w:val="00402EF4"/>
    <w:rsid w:val="00403412"/>
    <w:rsid w:val="004034E7"/>
    <w:rsid w:val="00403EC5"/>
    <w:rsid w:val="00404719"/>
    <w:rsid w:val="00404AC2"/>
    <w:rsid w:val="004051CC"/>
    <w:rsid w:val="0040603F"/>
    <w:rsid w:val="00406A2B"/>
    <w:rsid w:val="00406F91"/>
    <w:rsid w:val="004111B8"/>
    <w:rsid w:val="0041153F"/>
    <w:rsid w:val="004118A9"/>
    <w:rsid w:val="004140ED"/>
    <w:rsid w:val="00414501"/>
    <w:rsid w:val="00415B4F"/>
    <w:rsid w:val="00416D6F"/>
    <w:rsid w:val="0041719C"/>
    <w:rsid w:val="00417703"/>
    <w:rsid w:val="00420764"/>
    <w:rsid w:val="004215B4"/>
    <w:rsid w:val="00421D1B"/>
    <w:rsid w:val="00422505"/>
    <w:rsid w:val="0042290E"/>
    <w:rsid w:val="004239FC"/>
    <w:rsid w:val="00423D96"/>
    <w:rsid w:val="0042518A"/>
    <w:rsid w:val="004260BA"/>
    <w:rsid w:val="00427F98"/>
    <w:rsid w:val="0043028D"/>
    <w:rsid w:val="00431084"/>
    <w:rsid w:val="00431B2C"/>
    <w:rsid w:val="00432BDB"/>
    <w:rsid w:val="00433888"/>
    <w:rsid w:val="00433A94"/>
    <w:rsid w:val="004350D7"/>
    <w:rsid w:val="0043761F"/>
    <w:rsid w:val="00440281"/>
    <w:rsid w:val="00441B4E"/>
    <w:rsid w:val="00442EB1"/>
    <w:rsid w:val="0044309D"/>
    <w:rsid w:val="0044460B"/>
    <w:rsid w:val="004459DC"/>
    <w:rsid w:val="0044646E"/>
    <w:rsid w:val="00446902"/>
    <w:rsid w:val="00447BA9"/>
    <w:rsid w:val="00450CB9"/>
    <w:rsid w:val="004512B2"/>
    <w:rsid w:val="00451336"/>
    <w:rsid w:val="00451DCA"/>
    <w:rsid w:val="00452041"/>
    <w:rsid w:val="004528C4"/>
    <w:rsid w:val="00452ABF"/>
    <w:rsid w:val="00453A89"/>
    <w:rsid w:val="00454828"/>
    <w:rsid w:val="00455591"/>
    <w:rsid w:val="00455DED"/>
    <w:rsid w:val="004566DE"/>
    <w:rsid w:val="0045736F"/>
    <w:rsid w:val="004619D1"/>
    <w:rsid w:val="0046289E"/>
    <w:rsid w:val="00462B17"/>
    <w:rsid w:val="0046403D"/>
    <w:rsid w:val="00464143"/>
    <w:rsid w:val="00464B79"/>
    <w:rsid w:val="00466E56"/>
    <w:rsid w:val="004675EA"/>
    <w:rsid w:val="00470183"/>
    <w:rsid w:val="00470AF7"/>
    <w:rsid w:val="004717B8"/>
    <w:rsid w:val="00472D3E"/>
    <w:rsid w:val="00472E40"/>
    <w:rsid w:val="00474484"/>
    <w:rsid w:val="00474B3F"/>
    <w:rsid w:val="00475AEC"/>
    <w:rsid w:val="0047766E"/>
    <w:rsid w:val="00477A27"/>
    <w:rsid w:val="004801B0"/>
    <w:rsid w:val="004808D7"/>
    <w:rsid w:val="00481E9D"/>
    <w:rsid w:val="00482AC3"/>
    <w:rsid w:val="00482C61"/>
    <w:rsid w:val="0048316B"/>
    <w:rsid w:val="004848D4"/>
    <w:rsid w:val="00486461"/>
    <w:rsid w:val="00486ECF"/>
    <w:rsid w:val="00487BDD"/>
    <w:rsid w:val="00490835"/>
    <w:rsid w:val="004908EF"/>
    <w:rsid w:val="00490908"/>
    <w:rsid w:val="00490A8D"/>
    <w:rsid w:val="00491618"/>
    <w:rsid w:val="00491A8B"/>
    <w:rsid w:val="00492A61"/>
    <w:rsid w:val="0049327B"/>
    <w:rsid w:val="00493C0E"/>
    <w:rsid w:val="00493DA1"/>
    <w:rsid w:val="004940B1"/>
    <w:rsid w:val="0049411D"/>
    <w:rsid w:val="004947D7"/>
    <w:rsid w:val="00494CB0"/>
    <w:rsid w:val="004964E0"/>
    <w:rsid w:val="004969B5"/>
    <w:rsid w:val="00497A32"/>
    <w:rsid w:val="004A0025"/>
    <w:rsid w:val="004A19BE"/>
    <w:rsid w:val="004A1BFE"/>
    <w:rsid w:val="004A1C9A"/>
    <w:rsid w:val="004A2A97"/>
    <w:rsid w:val="004A5400"/>
    <w:rsid w:val="004A5DD7"/>
    <w:rsid w:val="004A602A"/>
    <w:rsid w:val="004A6D33"/>
    <w:rsid w:val="004A6E2A"/>
    <w:rsid w:val="004A7D07"/>
    <w:rsid w:val="004B1871"/>
    <w:rsid w:val="004B336C"/>
    <w:rsid w:val="004B4C8B"/>
    <w:rsid w:val="004B51B5"/>
    <w:rsid w:val="004B5C35"/>
    <w:rsid w:val="004B5DD4"/>
    <w:rsid w:val="004B74FE"/>
    <w:rsid w:val="004B7D48"/>
    <w:rsid w:val="004C0392"/>
    <w:rsid w:val="004C147A"/>
    <w:rsid w:val="004C3914"/>
    <w:rsid w:val="004C3C28"/>
    <w:rsid w:val="004C65FA"/>
    <w:rsid w:val="004D0BC0"/>
    <w:rsid w:val="004D12C4"/>
    <w:rsid w:val="004D282D"/>
    <w:rsid w:val="004D2AC5"/>
    <w:rsid w:val="004D40D6"/>
    <w:rsid w:val="004D45AC"/>
    <w:rsid w:val="004D5483"/>
    <w:rsid w:val="004D6112"/>
    <w:rsid w:val="004D64E9"/>
    <w:rsid w:val="004D7971"/>
    <w:rsid w:val="004E0366"/>
    <w:rsid w:val="004E234E"/>
    <w:rsid w:val="004E31C6"/>
    <w:rsid w:val="004E3275"/>
    <w:rsid w:val="004E3542"/>
    <w:rsid w:val="004E557C"/>
    <w:rsid w:val="004E5E04"/>
    <w:rsid w:val="004E600C"/>
    <w:rsid w:val="004E6079"/>
    <w:rsid w:val="004E7EDA"/>
    <w:rsid w:val="004F0F40"/>
    <w:rsid w:val="004F177F"/>
    <w:rsid w:val="004F3823"/>
    <w:rsid w:val="004F463A"/>
    <w:rsid w:val="004F5991"/>
    <w:rsid w:val="004F620C"/>
    <w:rsid w:val="004F641D"/>
    <w:rsid w:val="004F7D19"/>
    <w:rsid w:val="00500AC3"/>
    <w:rsid w:val="0050131E"/>
    <w:rsid w:val="0050346B"/>
    <w:rsid w:val="00504A17"/>
    <w:rsid w:val="00505BE6"/>
    <w:rsid w:val="0050604B"/>
    <w:rsid w:val="00510A9C"/>
    <w:rsid w:val="005126AE"/>
    <w:rsid w:val="005138AD"/>
    <w:rsid w:val="005159BA"/>
    <w:rsid w:val="00515AB5"/>
    <w:rsid w:val="00515E8F"/>
    <w:rsid w:val="00517629"/>
    <w:rsid w:val="005178B0"/>
    <w:rsid w:val="0052066C"/>
    <w:rsid w:val="00521169"/>
    <w:rsid w:val="00521DB7"/>
    <w:rsid w:val="00522320"/>
    <w:rsid w:val="00524ADC"/>
    <w:rsid w:val="00524BE5"/>
    <w:rsid w:val="00524C28"/>
    <w:rsid w:val="00525047"/>
    <w:rsid w:val="005257BF"/>
    <w:rsid w:val="00525E2A"/>
    <w:rsid w:val="0052681C"/>
    <w:rsid w:val="005271CC"/>
    <w:rsid w:val="00527D7E"/>
    <w:rsid w:val="00530648"/>
    <w:rsid w:val="00530D0F"/>
    <w:rsid w:val="00530DBF"/>
    <w:rsid w:val="00531D9D"/>
    <w:rsid w:val="00531F27"/>
    <w:rsid w:val="00533F2A"/>
    <w:rsid w:val="00534062"/>
    <w:rsid w:val="00536FDB"/>
    <w:rsid w:val="005410F1"/>
    <w:rsid w:val="0054130F"/>
    <w:rsid w:val="00541822"/>
    <w:rsid w:val="00541D31"/>
    <w:rsid w:val="00542540"/>
    <w:rsid w:val="0054292F"/>
    <w:rsid w:val="0054457B"/>
    <w:rsid w:val="00545236"/>
    <w:rsid w:val="005455AF"/>
    <w:rsid w:val="00546061"/>
    <w:rsid w:val="005463CB"/>
    <w:rsid w:val="005476E7"/>
    <w:rsid w:val="0055161A"/>
    <w:rsid w:val="005526CF"/>
    <w:rsid w:val="0055299C"/>
    <w:rsid w:val="00553098"/>
    <w:rsid w:val="005531A2"/>
    <w:rsid w:val="00555B7F"/>
    <w:rsid w:val="00560463"/>
    <w:rsid w:val="00561E93"/>
    <w:rsid w:val="0056326A"/>
    <w:rsid w:val="00563D6F"/>
    <w:rsid w:val="00563EC5"/>
    <w:rsid w:val="005648B6"/>
    <w:rsid w:val="00566748"/>
    <w:rsid w:val="00567D98"/>
    <w:rsid w:val="00567E9D"/>
    <w:rsid w:val="00567F2B"/>
    <w:rsid w:val="00570AD1"/>
    <w:rsid w:val="0057127E"/>
    <w:rsid w:val="00571B39"/>
    <w:rsid w:val="00571BFB"/>
    <w:rsid w:val="0057429A"/>
    <w:rsid w:val="00574E8D"/>
    <w:rsid w:val="00575257"/>
    <w:rsid w:val="00575418"/>
    <w:rsid w:val="0057558A"/>
    <w:rsid w:val="005757E1"/>
    <w:rsid w:val="00575AC7"/>
    <w:rsid w:val="0057613B"/>
    <w:rsid w:val="00576D6F"/>
    <w:rsid w:val="005773DE"/>
    <w:rsid w:val="00577CDE"/>
    <w:rsid w:val="00580369"/>
    <w:rsid w:val="00580859"/>
    <w:rsid w:val="00581198"/>
    <w:rsid w:val="005821C3"/>
    <w:rsid w:val="005828CA"/>
    <w:rsid w:val="00582D27"/>
    <w:rsid w:val="0058322C"/>
    <w:rsid w:val="00586AFC"/>
    <w:rsid w:val="00590441"/>
    <w:rsid w:val="00591AE0"/>
    <w:rsid w:val="0059329D"/>
    <w:rsid w:val="0059422A"/>
    <w:rsid w:val="00594401"/>
    <w:rsid w:val="0059713E"/>
    <w:rsid w:val="005971B6"/>
    <w:rsid w:val="005A03EC"/>
    <w:rsid w:val="005A10CF"/>
    <w:rsid w:val="005A1F8A"/>
    <w:rsid w:val="005A276E"/>
    <w:rsid w:val="005A49AA"/>
    <w:rsid w:val="005A4E92"/>
    <w:rsid w:val="005A54CB"/>
    <w:rsid w:val="005A56EF"/>
    <w:rsid w:val="005A6DD5"/>
    <w:rsid w:val="005A76DC"/>
    <w:rsid w:val="005A7977"/>
    <w:rsid w:val="005A7A3C"/>
    <w:rsid w:val="005B3474"/>
    <w:rsid w:val="005B4207"/>
    <w:rsid w:val="005B4A81"/>
    <w:rsid w:val="005B4A98"/>
    <w:rsid w:val="005B4C4C"/>
    <w:rsid w:val="005B4D6E"/>
    <w:rsid w:val="005B563E"/>
    <w:rsid w:val="005B7DB3"/>
    <w:rsid w:val="005B7F8A"/>
    <w:rsid w:val="005C0217"/>
    <w:rsid w:val="005C0505"/>
    <w:rsid w:val="005C1368"/>
    <w:rsid w:val="005C222D"/>
    <w:rsid w:val="005C4096"/>
    <w:rsid w:val="005C7207"/>
    <w:rsid w:val="005C7653"/>
    <w:rsid w:val="005C7E36"/>
    <w:rsid w:val="005D0342"/>
    <w:rsid w:val="005D08D5"/>
    <w:rsid w:val="005D12D4"/>
    <w:rsid w:val="005D25FA"/>
    <w:rsid w:val="005D304A"/>
    <w:rsid w:val="005D3696"/>
    <w:rsid w:val="005D4028"/>
    <w:rsid w:val="005D4387"/>
    <w:rsid w:val="005D4F62"/>
    <w:rsid w:val="005D6140"/>
    <w:rsid w:val="005D6305"/>
    <w:rsid w:val="005D648D"/>
    <w:rsid w:val="005D6C41"/>
    <w:rsid w:val="005D6EE3"/>
    <w:rsid w:val="005D7D98"/>
    <w:rsid w:val="005E178D"/>
    <w:rsid w:val="005E1FF4"/>
    <w:rsid w:val="005E30FD"/>
    <w:rsid w:val="005E3D82"/>
    <w:rsid w:val="005E518B"/>
    <w:rsid w:val="005E5C86"/>
    <w:rsid w:val="005E5D5D"/>
    <w:rsid w:val="005E6372"/>
    <w:rsid w:val="005F2E85"/>
    <w:rsid w:val="005F3CBD"/>
    <w:rsid w:val="005F4F68"/>
    <w:rsid w:val="005F538E"/>
    <w:rsid w:val="005F5408"/>
    <w:rsid w:val="005F6A4B"/>
    <w:rsid w:val="00600594"/>
    <w:rsid w:val="006013E6"/>
    <w:rsid w:val="00601597"/>
    <w:rsid w:val="006028AB"/>
    <w:rsid w:val="00602BC3"/>
    <w:rsid w:val="00602DF2"/>
    <w:rsid w:val="006036F9"/>
    <w:rsid w:val="006056F6"/>
    <w:rsid w:val="00605F1D"/>
    <w:rsid w:val="00606E9F"/>
    <w:rsid w:val="00610FED"/>
    <w:rsid w:val="00613114"/>
    <w:rsid w:val="006136F9"/>
    <w:rsid w:val="00614844"/>
    <w:rsid w:val="0061494C"/>
    <w:rsid w:val="00617CDF"/>
    <w:rsid w:val="00621210"/>
    <w:rsid w:val="0062337A"/>
    <w:rsid w:val="0062354C"/>
    <w:rsid w:val="006242D7"/>
    <w:rsid w:val="00624964"/>
    <w:rsid w:val="00627F88"/>
    <w:rsid w:val="00630F7E"/>
    <w:rsid w:val="00631686"/>
    <w:rsid w:val="006320CF"/>
    <w:rsid w:val="00632DB0"/>
    <w:rsid w:val="00633A0C"/>
    <w:rsid w:val="0063567A"/>
    <w:rsid w:val="00636BEE"/>
    <w:rsid w:val="00636DEF"/>
    <w:rsid w:val="00637168"/>
    <w:rsid w:val="00643C93"/>
    <w:rsid w:val="00644C20"/>
    <w:rsid w:val="00645864"/>
    <w:rsid w:val="00645A5F"/>
    <w:rsid w:val="00647AC3"/>
    <w:rsid w:val="00652ED6"/>
    <w:rsid w:val="00654519"/>
    <w:rsid w:val="00654F7D"/>
    <w:rsid w:val="00656D17"/>
    <w:rsid w:val="006571D2"/>
    <w:rsid w:val="006574CA"/>
    <w:rsid w:val="00657528"/>
    <w:rsid w:val="00657D33"/>
    <w:rsid w:val="0066047F"/>
    <w:rsid w:val="00662CB4"/>
    <w:rsid w:val="00663167"/>
    <w:rsid w:val="00664454"/>
    <w:rsid w:val="00664BEC"/>
    <w:rsid w:val="00666252"/>
    <w:rsid w:val="00666428"/>
    <w:rsid w:val="00666FE1"/>
    <w:rsid w:val="00670F04"/>
    <w:rsid w:val="006712D3"/>
    <w:rsid w:val="00671BD0"/>
    <w:rsid w:val="0067387B"/>
    <w:rsid w:val="00674B7D"/>
    <w:rsid w:val="00675B1E"/>
    <w:rsid w:val="00675D7E"/>
    <w:rsid w:val="00677FB8"/>
    <w:rsid w:val="006802E1"/>
    <w:rsid w:val="0068116D"/>
    <w:rsid w:val="00681986"/>
    <w:rsid w:val="00683227"/>
    <w:rsid w:val="0068345D"/>
    <w:rsid w:val="0068523C"/>
    <w:rsid w:val="00685A7E"/>
    <w:rsid w:val="00687948"/>
    <w:rsid w:val="00687F6E"/>
    <w:rsid w:val="006903E3"/>
    <w:rsid w:val="00691705"/>
    <w:rsid w:val="00691F26"/>
    <w:rsid w:val="00691FE4"/>
    <w:rsid w:val="00692F00"/>
    <w:rsid w:val="0069395D"/>
    <w:rsid w:val="00694253"/>
    <w:rsid w:val="00695327"/>
    <w:rsid w:val="006966DF"/>
    <w:rsid w:val="006A00BB"/>
    <w:rsid w:val="006A0C58"/>
    <w:rsid w:val="006A2214"/>
    <w:rsid w:val="006A3599"/>
    <w:rsid w:val="006A4659"/>
    <w:rsid w:val="006A6CE2"/>
    <w:rsid w:val="006A74F6"/>
    <w:rsid w:val="006A7F6C"/>
    <w:rsid w:val="006B01DF"/>
    <w:rsid w:val="006B06FA"/>
    <w:rsid w:val="006B12FC"/>
    <w:rsid w:val="006B1C29"/>
    <w:rsid w:val="006B21E4"/>
    <w:rsid w:val="006B2760"/>
    <w:rsid w:val="006B2C34"/>
    <w:rsid w:val="006B3C84"/>
    <w:rsid w:val="006B45E6"/>
    <w:rsid w:val="006B609F"/>
    <w:rsid w:val="006C1A81"/>
    <w:rsid w:val="006C25E6"/>
    <w:rsid w:val="006C26FE"/>
    <w:rsid w:val="006C3970"/>
    <w:rsid w:val="006C4BAD"/>
    <w:rsid w:val="006C59E3"/>
    <w:rsid w:val="006C5D5D"/>
    <w:rsid w:val="006C74BA"/>
    <w:rsid w:val="006D1826"/>
    <w:rsid w:val="006D369C"/>
    <w:rsid w:val="006D3EDF"/>
    <w:rsid w:val="006D44F6"/>
    <w:rsid w:val="006D4A55"/>
    <w:rsid w:val="006D4E4B"/>
    <w:rsid w:val="006D55C9"/>
    <w:rsid w:val="006D5776"/>
    <w:rsid w:val="006D7EB9"/>
    <w:rsid w:val="006E40C0"/>
    <w:rsid w:val="006E44CE"/>
    <w:rsid w:val="006E458B"/>
    <w:rsid w:val="006E4B5C"/>
    <w:rsid w:val="006E649D"/>
    <w:rsid w:val="006E765B"/>
    <w:rsid w:val="006E7CA2"/>
    <w:rsid w:val="006F09D3"/>
    <w:rsid w:val="006F19F6"/>
    <w:rsid w:val="006F215E"/>
    <w:rsid w:val="006F2B2F"/>
    <w:rsid w:val="006F37F8"/>
    <w:rsid w:val="006F42F0"/>
    <w:rsid w:val="006F43DF"/>
    <w:rsid w:val="006F71BB"/>
    <w:rsid w:val="0070168F"/>
    <w:rsid w:val="00702CD3"/>
    <w:rsid w:val="007069C7"/>
    <w:rsid w:val="007073CD"/>
    <w:rsid w:val="00711954"/>
    <w:rsid w:val="00712966"/>
    <w:rsid w:val="007132C1"/>
    <w:rsid w:val="00713F63"/>
    <w:rsid w:val="007156BC"/>
    <w:rsid w:val="00715AC4"/>
    <w:rsid w:val="00717B94"/>
    <w:rsid w:val="007207AF"/>
    <w:rsid w:val="007218F3"/>
    <w:rsid w:val="007246F9"/>
    <w:rsid w:val="00725352"/>
    <w:rsid w:val="007263CD"/>
    <w:rsid w:val="007267C4"/>
    <w:rsid w:val="0073108F"/>
    <w:rsid w:val="00732051"/>
    <w:rsid w:val="00732813"/>
    <w:rsid w:val="00733231"/>
    <w:rsid w:val="0073475D"/>
    <w:rsid w:val="00734DF5"/>
    <w:rsid w:val="007352EA"/>
    <w:rsid w:val="007357B1"/>
    <w:rsid w:val="00736557"/>
    <w:rsid w:val="0073713E"/>
    <w:rsid w:val="00737E8F"/>
    <w:rsid w:val="0074380F"/>
    <w:rsid w:val="00743E57"/>
    <w:rsid w:val="007463E3"/>
    <w:rsid w:val="007468D6"/>
    <w:rsid w:val="00747C34"/>
    <w:rsid w:val="007506F0"/>
    <w:rsid w:val="00751061"/>
    <w:rsid w:val="007523AA"/>
    <w:rsid w:val="007530D1"/>
    <w:rsid w:val="00754677"/>
    <w:rsid w:val="0075506C"/>
    <w:rsid w:val="007553E6"/>
    <w:rsid w:val="0075682C"/>
    <w:rsid w:val="007570C0"/>
    <w:rsid w:val="007573E6"/>
    <w:rsid w:val="007614D3"/>
    <w:rsid w:val="007615E3"/>
    <w:rsid w:val="0076219E"/>
    <w:rsid w:val="00764084"/>
    <w:rsid w:val="00764B03"/>
    <w:rsid w:val="00764CB3"/>
    <w:rsid w:val="00764DB5"/>
    <w:rsid w:val="0076509F"/>
    <w:rsid w:val="00767CDC"/>
    <w:rsid w:val="00770AA9"/>
    <w:rsid w:val="00771152"/>
    <w:rsid w:val="00772751"/>
    <w:rsid w:val="00772805"/>
    <w:rsid w:val="00772DF2"/>
    <w:rsid w:val="0077491E"/>
    <w:rsid w:val="00776134"/>
    <w:rsid w:val="00776E74"/>
    <w:rsid w:val="007809D5"/>
    <w:rsid w:val="00780CB4"/>
    <w:rsid w:val="007816DC"/>
    <w:rsid w:val="00781F41"/>
    <w:rsid w:val="007823CC"/>
    <w:rsid w:val="00782A8B"/>
    <w:rsid w:val="00782BD2"/>
    <w:rsid w:val="007844C1"/>
    <w:rsid w:val="007848E1"/>
    <w:rsid w:val="00784B89"/>
    <w:rsid w:val="00785045"/>
    <w:rsid w:val="00785634"/>
    <w:rsid w:val="00785B34"/>
    <w:rsid w:val="007860B0"/>
    <w:rsid w:val="00787BF5"/>
    <w:rsid w:val="00790B8D"/>
    <w:rsid w:val="00790E75"/>
    <w:rsid w:val="007915CF"/>
    <w:rsid w:val="00792D1F"/>
    <w:rsid w:val="00792EEB"/>
    <w:rsid w:val="0079502F"/>
    <w:rsid w:val="00795CB4"/>
    <w:rsid w:val="007A135D"/>
    <w:rsid w:val="007A406D"/>
    <w:rsid w:val="007A5A7E"/>
    <w:rsid w:val="007A605F"/>
    <w:rsid w:val="007A7E43"/>
    <w:rsid w:val="007B045E"/>
    <w:rsid w:val="007B063F"/>
    <w:rsid w:val="007B1A79"/>
    <w:rsid w:val="007B1BF8"/>
    <w:rsid w:val="007B1F03"/>
    <w:rsid w:val="007B2204"/>
    <w:rsid w:val="007B2C19"/>
    <w:rsid w:val="007B5401"/>
    <w:rsid w:val="007B5A81"/>
    <w:rsid w:val="007B6BE7"/>
    <w:rsid w:val="007B75EC"/>
    <w:rsid w:val="007C0A87"/>
    <w:rsid w:val="007C0D98"/>
    <w:rsid w:val="007C0DA5"/>
    <w:rsid w:val="007C1B00"/>
    <w:rsid w:val="007C2DE1"/>
    <w:rsid w:val="007C4A6F"/>
    <w:rsid w:val="007C4F96"/>
    <w:rsid w:val="007C6D95"/>
    <w:rsid w:val="007C6FD5"/>
    <w:rsid w:val="007D2018"/>
    <w:rsid w:val="007D522D"/>
    <w:rsid w:val="007D668B"/>
    <w:rsid w:val="007E07F8"/>
    <w:rsid w:val="007E2956"/>
    <w:rsid w:val="007E3B36"/>
    <w:rsid w:val="007E7645"/>
    <w:rsid w:val="007F100F"/>
    <w:rsid w:val="007F1BD2"/>
    <w:rsid w:val="007F1DEA"/>
    <w:rsid w:val="007F3763"/>
    <w:rsid w:val="007F378F"/>
    <w:rsid w:val="007F3A67"/>
    <w:rsid w:val="007F3CFC"/>
    <w:rsid w:val="007F45D7"/>
    <w:rsid w:val="007F48BE"/>
    <w:rsid w:val="007F5B4C"/>
    <w:rsid w:val="007F61AA"/>
    <w:rsid w:val="007F685D"/>
    <w:rsid w:val="007F7018"/>
    <w:rsid w:val="007F7906"/>
    <w:rsid w:val="007F7C46"/>
    <w:rsid w:val="008002C7"/>
    <w:rsid w:val="00802265"/>
    <w:rsid w:val="008024E9"/>
    <w:rsid w:val="00802CC1"/>
    <w:rsid w:val="00802DB1"/>
    <w:rsid w:val="0080560B"/>
    <w:rsid w:val="00806F05"/>
    <w:rsid w:val="00810FAF"/>
    <w:rsid w:val="00811EAB"/>
    <w:rsid w:val="008133EE"/>
    <w:rsid w:val="008135F4"/>
    <w:rsid w:val="00813A5D"/>
    <w:rsid w:val="00813EB1"/>
    <w:rsid w:val="00814378"/>
    <w:rsid w:val="00814E76"/>
    <w:rsid w:val="00814EC9"/>
    <w:rsid w:val="008165BC"/>
    <w:rsid w:val="00816A40"/>
    <w:rsid w:val="00823603"/>
    <w:rsid w:val="0082592E"/>
    <w:rsid w:val="00827D34"/>
    <w:rsid w:val="0083036E"/>
    <w:rsid w:val="008303C0"/>
    <w:rsid w:val="008305BA"/>
    <w:rsid w:val="00830713"/>
    <w:rsid w:val="00830F36"/>
    <w:rsid w:val="00833414"/>
    <w:rsid w:val="0083399E"/>
    <w:rsid w:val="00834763"/>
    <w:rsid w:val="00835A83"/>
    <w:rsid w:val="00835AFB"/>
    <w:rsid w:val="00837DA1"/>
    <w:rsid w:val="00840EAC"/>
    <w:rsid w:val="00841854"/>
    <w:rsid w:val="008425AE"/>
    <w:rsid w:val="0084459C"/>
    <w:rsid w:val="00844BFD"/>
    <w:rsid w:val="00847993"/>
    <w:rsid w:val="0085007C"/>
    <w:rsid w:val="00851273"/>
    <w:rsid w:val="00851BAA"/>
    <w:rsid w:val="008523FA"/>
    <w:rsid w:val="00854083"/>
    <w:rsid w:val="00854448"/>
    <w:rsid w:val="00854F2F"/>
    <w:rsid w:val="0085520F"/>
    <w:rsid w:val="00855E74"/>
    <w:rsid w:val="00855F68"/>
    <w:rsid w:val="00856926"/>
    <w:rsid w:val="00856EAE"/>
    <w:rsid w:val="00857075"/>
    <w:rsid w:val="008570B4"/>
    <w:rsid w:val="00863AAB"/>
    <w:rsid w:val="0086527B"/>
    <w:rsid w:val="00871A74"/>
    <w:rsid w:val="00871E39"/>
    <w:rsid w:val="00871FE4"/>
    <w:rsid w:val="00872F01"/>
    <w:rsid w:val="00874868"/>
    <w:rsid w:val="00875E8F"/>
    <w:rsid w:val="00876FCA"/>
    <w:rsid w:val="00877A77"/>
    <w:rsid w:val="00877C5E"/>
    <w:rsid w:val="00877CAE"/>
    <w:rsid w:val="00881691"/>
    <w:rsid w:val="0088308E"/>
    <w:rsid w:val="00885499"/>
    <w:rsid w:val="00886984"/>
    <w:rsid w:val="00892109"/>
    <w:rsid w:val="00893768"/>
    <w:rsid w:val="00893779"/>
    <w:rsid w:val="00895E4D"/>
    <w:rsid w:val="00895EE3"/>
    <w:rsid w:val="0089603B"/>
    <w:rsid w:val="00897735"/>
    <w:rsid w:val="008A02BB"/>
    <w:rsid w:val="008A4337"/>
    <w:rsid w:val="008A45E0"/>
    <w:rsid w:val="008A4B75"/>
    <w:rsid w:val="008A53AC"/>
    <w:rsid w:val="008A5468"/>
    <w:rsid w:val="008A5F15"/>
    <w:rsid w:val="008A730D"/>
    <w:rsid w:val="008A742B"/>
    <w:rsid w:val="008B0A19"/>
    <w:rsid w:val="008B22B0"/>
    <w:rsid w:val="008B4117"/>
    <w:rsid w:val="008B492E"/>
    <w:rsid w:val="008B66AF"/>
    <w:rsid w:val="008B6BA6"/>
    <w:rsid w:val="008B74DB"/>
    <w:rsid w:val="008B7F98"/>
    <w:rsid w:val="008C1830"/>
    <w:rsid w:val="008C3991"/>
    <w:rsid w:val="008C4054"/>
    <w:rsid w:val="008C6A4B"/>
    <w:rsid w:val="008C798D"/>
    <w:rsid w:val="008D0725"/>
    <w:rsid w:val="008D15FD"/>
    <w:rsid w:val="008D222E"/>
    <w:rsid w:val="008D505B"/>
    <w:rsid w:val="008D5301"/>
    <w:rsid w:val="008D6262"/>
    <w:rsid w:val="008D6CFA"/>
    <w:rsid w:val="008D7309"/>
    <w:rsid w:val="008E06AA"/>
    <w:rsid w:val="008E0C57"/>
    <w:rsid w:val="008E17DC"/>
    <w:rsid w:val="008E229B"/>
    <w:rsid w:val="008E3271"/>
    <w:rsid w:val="008E3432"/>
    <w:rsid w:val="008E3BA1"/>
    <w:rsid w:val="008E3BE2"/>
    <w:rsid w:val="008F3306"/>
    <w:rsid w:val="008F52CF"/>
    <w:rsid w:val="008F6490"/>
    <w:rsid w:val="008F7CF4"/>
    <w:rsid w:val="009005DA"/>
    <w:rsid w:val="009015B7"/>
    <w:rsid w:val="00901B62"/>
    <w:rsid w:val="00901E79"/>
    <w:rsid w:val="0090257E"/>
    <w:rsid w:val="009058A2"/>
    <w:rsid w:val="009066FC"/>
    <w:rsid w:val="009068C3"/>
    <w:rsid w:val="00907427"/>
    <w:rsid w:val="00911417"/>
    <w:rsid w:val="009115CB"/>
    <w:rsid w:val="00911BEF"/>
    <w:rsid w:val="00911D3E"/>
    <w:rsid w:val="00912B52"/>
    <w:rsid w:val="0091422F"/>
    <w:rsid w:val="0091744C"/>
    <w:rsid w:val="00917934"/>
    <w:rsid w:val="00920832"/>
    <w:rsid w:val="00920FC3"/>
    <w:rsid w:val="0092102D"/>
    <w:rsid w:val="009216A7"/>
    <w:rsid w:val="00921875"/>
    <w:rsid w:val="00921903"/>
    <w:rsid w:val="00921A76"/>
    <w:rsid w:val="00922111"/>
    <w:rsid w:val="0092236B"/>
    <w:rsid w:val="00922C6F"/>
    <w:rsid w:val="009255B5"/>
    <w:rsid w:val="009264B3"/>
    <w:rsid w:val="00927FBB"/>
    <w:rsid w:val="00932256"/>
    <w:rsid w:val="00934342"/>
    <w:rsid w:val="00934C4B"/>
    <w:rsid w:val="00934DC9"/>
    <w:rsid w:val="00935D5E"/>
    <w:rsid w:val="00937E17"/>
    <w:rsid w:val="00940DC8"/>
    <w:rsid w:val="00941206"/>
    <w:rsid w:val="00942E53"/>
    <w:rsid w:val="00943501"/>
    <w:rsid w:val="009451A7"/>
    <w:rsid w:val="00946955"/>
    <w:rsid w:val="00946E37"/>
    <w:rsid w:val="009476C4"/>
    <w:rsid w:val="00950CA1"/>
    <w:rsid w:val="00951285"/>
    <w:rsid w:val="00951658"/>
    <w:rsid w:val="0095274B"/>
    <w:rsid w:val="009531B2"/>
    <w:rsid w:val="00953C53"/>
    <w:rsid w:val="0095422C"/>
    <w:rsid w:val="009543B0"/>
    <w:rsid w:val="00954D4D"/>
    <w:rsid w:val="009553FA"/>
    <w:rsid w:val="009609C5"/>
    <w:rsid w:val="009614FA"/>
    <w:rsid w:val="00962228"/>
    <w:rsid w:val="00962283"/>
    <w:rsid w:val="00962F4C"/>
    <w:rsid w:val="0096338F"/>
    <w:rsid w:val="00963603"/>
    <w:rsid w:val="00964268"/>
    <w:rsid w:val="00965420"/>
    <w:rsid w:val="00965437"/>
    <w:rsid w:val="00965DAB"/>
    <w:rsid w:val="009664A6"/>
    <w:rsid w:val="00966BAA"/>
    <w:rsid w:val="00970E09"/>
    <w:rsid w:val="0097113D"/>
    <w:rsid w:val="00971804"/>
    <w:rsid w:val="00971DCB"/>
    <w:rsid w:val="00973B2B"/>
    <w:rsid w:val="00973EEA"/>
    <w:rsid w:val="00974701"/>
    <w:rsid w:val="00975F3B"/>
    <w:rsid w:val="00976730"/>
    <w:rsid w:val="00977BDA"/>
    <w:rsid w:val="00980774"/>
    <w:rsid w:val="00981D3B"/>
    <w:rsid w:val="00983C52"/>
    <w:rsid w:val="00984755"/>
    <w:rsid w:val="00984EBE"/>
    <w:rsid w:val="00985E6B"/>
    <w:rsid w:val="00985EAC"/>
    <w:rsid w:val="00987786"/>
    <w:rsid w:val="00991A15"/>
    <w:rsid w:val="00991D10"/>
    <w:rsid w:val="00993E1D"/>
    <w:rsid w:val="00994320"/>
    <w:rsid w:val="0099518B"/>
    <w:rsid w:val="00995466"/>
    <w:rsid w:val="009966A3"/>
    <w:rsid w:val="00996DC8"/>
    <w:rsid w:val="009A168D"/>
    <w:rsid w:val="009A2BF0"/>
    <w:rsid w:val="009A3DF4"/>
    <w:rsid w:val="009A50DF"/>
    <w:rsid w:val="009A6211"/>
    <w:rsid w:val="009A6329"/>
    <w:rsid w:val="009A6D6B"/>
    <w:rsid w:val="009A6D8E"/>
    <w:rsid w:val="009A7C34"/>
    <w:rsid w:val="009B048D"/>
    <w:rsid w:val="009B0D64"/>
    <w:rsid w:val="009B12D0"/>
    <w:rsid w:val="009B1690"/>
    <w:rsid w:val="009B1C57"/>
    <w:rsid w:val="009B22A8"/>
    <w:rsid w:val="009B2FCF"/>
    <w:rsid w:val="009B499C"/>
    <w:rsid w:val="009B5343"/>
    <w:rsid w:val="009B6004"/>
    <w:rsid w:val="009B6B28"/>
    <w:rsid w:val="009C08FF"/>
    <w:rsid w:val="009C1566"/>
    <w:rsid w:val="009C3A4E"/>
    <w:rsid w:val="009C44C6"/>
    <w:rsid w:val="009C451E"/>
    <w:rsid w:val="009C588A"/>
    <w:rsid w:val="009C677C"/>
    <w:rsid w:val="009D03F0"/>
    <w:rsid w:val="009D0774"/>
    <w:rsid w:val="009D0BD4"/>
    <w:rsid w:val="009D103B"/>
    <w:rsid w:val="009D1635"/>
    <w:rsid w:val="009D2391"/>
    <w:rsid w:val="009D2B25"/>
    <w:rsid w:val="009D5292"/>
    <w:rsid w:val="009D683E"/>
    <w:rsid w:val="009D6A3D"/>
    <w:rsid w:val="009D7216"/>
    <w:rsid w:val="009D72F5"/>
    <w:rsid w:val="009D75F7"/>
    <w:rsid w:val="009E024F"/>
    <w:rsid w:val="009E5B2C"/>
    <w:rsid w:val="009E6309"/>
    <w:rsid w:val="009E7F98"/>
    <w:rsid w:val="009F3F1B"/>
    <w:rsid w:val="009F4BA4"/>
    <w:rsid w:val="009F523D"/>
    <w:rsid w:val="009F5286"/>
    <w:rsid w:val="009F55B1"/>
    <w:rsid w:val="009F665A"/>
    <w:rsid w:val="009F7913"/>
    <w:rsid w:val="009F7B4C"/>
    <w:rsid w:val="00A01294"/>
    <w:rsid w:val="00A01DCA"/>
    <w:rsid w:val="00A0290C"/>
    <w:rsid w:val="00A04321"/>
    <w:rsid w:val="00A05321"/>
    <w:rsid w:val="00A05D29"/>
    <w:rsid w:val="00A05F01"/>
    <w:rsid w:val="00A11790"/>
    <w:rsid w:val="00A120E7"/>
    <w:rsid w:val="00A121F4"/>
    <w:rsid w:val="00A1277A"/>
    <w:rsid w:val="00A13DC7"/>
    <w:rsid w:val="00A148AC"/>
    <w:rsid w:val="00A168B1"/>
    <w:rsid w:val="00A220F1"/>
    <w:rsid w:val="00A24976"/>
    <w:rsid w:val="00A24ABE"/>
    <w:rsid w:val="00A26517"/>
    <w:rsid w:val="00A27AEB"/>
    <w:rsid w:val="00A30AE8"/>
    <w:rsid w:val="00A31391"/>
    <w:rsid w:val="00A314FD"/>
    <w:rsid w:val="00A31620"/>
    <w:rsid w:val="00A3163B"/>
    <w:rsid w:val="00A31DB3"/>
    <w:rsid w:val="00A32D54"/>
    <w:rsid w:val="00A3418E"/>
    <w:rsid w:val="00A35B63"/>
    <w:rsid w:val="00A36B9D"/>
    <w:rsid w:val="00A407A3"/>
    <w:rsid w:val="00A413A5"/>
    <w:rsid w:val="00A416A8"/>
    <w:rsid w:val="00A4238C"/>
    <w:rsid w:val="00A4261E"/>
    <w:rsid w:val="00A429BB"/>
    <w:rsid w:val="00A47A54"/>
    <w:rsid w:val="00A47AE3"/>
    <w:rsid w:val="00A506CD"/>
    <w:rsid w:val="00A5131C"/>
    <w:rsid w:val="00A51CF0"/>
    <w:rsid w:val="00A51E40"/>
    <w:rsid w:val="00A52BAC"/>
    <w:rsid w:val="00A52C9F"/>
    <w:rsid w:val="00A578F5"/>
    <w:rsid w:val="00A61569"/>
    <w:rsid w:val="00A65552"/>
    <w:rsid w:val="00A65B02"/>
    <w:rsid w:val="00A66078"/>
    <w:rsid w:val="00A673DE"/>
    <w:rsid w:val="00A70765"/>
    <w:rsid w:val="00A70B49"/>
    <w:rsid w:val="00A71699"/>
    <w:rsid w:val="00A71ABF"/>
    <w:rsid w:val="00A71D51"/>
    <w:rsid w:val="00A72635"/>
    <w:rsid w:val="00A74563"/>
    <w:rsid w:val="00A74D99"/>
    <w:rsid w:val="00A776D1"/>
    <w:rsid w:val="00A803A4"/>
    <w:rsid w:val="00A81263"/>
    <w:rsid w:val="00A81773"/>
    <w:rsid w:val="00A82C14"/>
    <w:rsid w:val="00A82F57"/>
    <w:rsid w:val="00A830EA"/>
    <w:rsid w:val="00A84476"/>
    <w:rsid w:val="00A848B5"/>
    <w:rsid w:val="00A849FD"/>
    <w:rsid w:val="00A86CB8"/>
    <w:rsid w:val="00A90C44"/>
    <w:rsid w:val="00A90D2E"/>
    <w:rsid w:val="00A91340"/>
    <w:rsid w:val="00A91D38"/>
    <w:rsid w:val="00A937D6"/>
    <w:rsid w:val="00A93BCF"/>
    <w:rsid w:val="00A94030"/>
    <w:rsid w:val="00A94A17"/>
    <w:rsid w:val="00A951E4"/>
    <w:rsid w:val="00A964F6"/>
    <w:rsid w:val="00A96E0A"/>
    <w:rsid w:val="00A96F09"/>
    <w:rsid w:val="00A979D1"/>
    <w:rsid w:val="00A97BD9"/>
    <w:rsid w:val="00AA0593"/>
    <w:rsid w:val="00AA0C01"/>
    <w:rsid w:val="00AA11F0"/>
    <w:rsid w:val="00AA164F"/>
    <w:rsid w:val="00AA1A1E"/>
    <w:rsid w:val="00AA32A6"/>
    <w:rsid w:val="00AA496C"/>
    <w:rsid w:val="00AA4D2C"/>
    <w:rsid w:val="00AA6127"/>
    <w:rsid w:val="00AA7875"/>
    <w:rsid w:val="00AB0B0A"/>
    <w:rsid w:val="00AB18C1"/>
    <w:rsid w:val="00AB22AE"/>
    <w:rsid w:val="00AB24C0"/>
    <w:rsid w:val="00AB3C77"/>
    <w:rsid w:val="00AB3E9B"/>
    <w:rsid w:val="00AB3F8F"/>
    <w:rsid w:val="00AC0E37"/>
    <w:rsid w:val="00AC1A52"/>
    <w:rsid w:val="00AC1B9C"/>
    <w:rsid w:val="00AC27C5"/>
    <w:rsid w:val="00AC31F5"/>
    <w:rsid w:val="00AC3CCA"/>
    <w:rsid w:val="00AC4ECA"/>
    <w:rsid w:val="00AC5740"/>
    <w:rsid w:val="00AC5CDD"/>
    <w:rsid w:val="00AC5FEE"/>
    <w:rsid w:val="00AC60A3"/>
    <w:rsid w:val="00AC664F"/>
    <w:rsid w:val="00AC7207"/>
    <w:rsid w:val="00AC786E"/>
    <w:rsid w:val="00AD0BC2"/>
    <w:rsid w:val="00AD0BF7"/>
    <w:rsid w:val="00AD110D"/>
    <w:rsid w:val="00AD1D08"/>
    <w:rsid w:val="00AD21A2"/>
    <w:rsid w:val="00AD2901"/>
    <w:rsid w:val="00AD2EC8"/>
    <w:rsid w:val="00AD312C"/>
    <w:rsid w:val="00AD3FBF"/>
    <w:rsid w:val="00AD431C"/>
    <w:rsid w:val="00AD5736"/>
    <w:rsid w:val="00AD5BDB"/>
    <w:rsid w:val="00AD70E6"/>
    <w:rsid w:val="00AD7330"/>
    <w:rsid w:val="00AD775A"/>
    <w:rsid w:val="00AD7A75"/>
    <w:rsid w:val="00AE0C43"/>
    <w:rsid w:val="00AE1866"/>
    <w:rsid w:val="00AE218C"/>
    <w:rsid w:val="00AE2424"/>
    <w:rsid w:val="00AE37FA"/>
    <w:rsid w:val="00AE4284"/>
    <w:rsid w:val="00AE490F"/>
    <w:rsid w:val="00AE59C8"/>
    <w:rsid w:val="00AE63FC"/>
    <w:rsid w:val="00AF0DAB"/>
    <w:rsid w:val="00AF1B69"/>
    <w:rsid w:val="00AF1C44"/>
    <w:rsid w:val="00AF20EC"/>
    <w:rsid w:val="00AF398F"/>
    <w:rsid w:val="00AF3C8C"/>
    <w:rsid w:val="00AF4158"/>
    <w:rsid w:val="00AF461C"/>
    <w:rsid w:val="00AF4EDD"/>
    <w:rsid w:val="00AF678C"/>
    <w:rsid w:val="00AF7EFC"/>
    <w:rsid w:val="00B01CE6"/>
    <w:rsid w:val="00B01EE1"/>
    <w:rsid w:val="00B029C4"/>
    <w:rsid w:val="00B03307"/>
    <w:rsid w:val="00B054D3"/>
    <w:rsid w:val="00B05CEA"/>
    <w:rsid w:val="00B06390"/>
    <w:rsid w:val="00B07B1E"/>
    <w:rsid w:val="00B100EB"/>
    <w:rsid w:val="00B10EC3"/>
    <w:rsid w:val="00B11334"/>
    <w:rsid w:val="00B1175E"/>
    <w:rsid w:val="00B158B8"/>
    <w:rsid w:val="00B15F33"/>
    <w:rsid w:val="00B215A2"/>
    <w:rsid w:val="00B2197E"/>
    <w:rsid w:val="00B21CF1"/>
    <w:rsid w:val="00B22A16"/>
    <w:rsid w:val="00B25D82"/>
    <w:rsid w:val="00B269AA"/>
    <w:rsid w:val="00B278D1"/>
    <w:rsid w:val="00B27B04"/>
    <w:rsid w:val="00B30AA7"/>
    <w:rsid w:val="00B31113"/>
    <w:rsid w:val="00B321F0"/>
    <w:rsid w:val="00B32A5A"/>
    <w:rsid w:val="00B338AE"/>
    <w:rsid w:val="00B3447A"/>
    <w:rsid w:val="00B40231"/>
    <w:rsid w:val="00B40460"/>
    <w:rsid w:val="00B40850"/>
    <w:rsid w:val="00B4189B"/>
    <w:rsid w:val="00B4201E"/>
    <w:rsid w:val="00B43410"/>
    <w:rsid w:val="00B46630"/>
    <w:rsid w:val="00B46653"/>
    <w:rsid w:val="00B46B2F"/>
    <w:rsid w:val="00B5004F"/>
    <w:rsid w:val="00B5049E"/>
    <w:rsid w:val="00B5105E"/>
    <w:rsid w:val="00B511E1"/>
    <w:rsid w:val="00B515BC"/>
    <w:rsid w:val="00B5469B"/>
    <w:rsid w:val="00B564FB"/>
    <w:rsid w:val="00B57AFD"/>
    <w:rsid w:val="00B57C56"/>
    <w:rsid w:val="00B604E0"/>
    <w:rsid w:val="00B6080A"/>
    <w:rsid w:val="00B60ED8"/>
    <w:rsid w:val="00B635D3"/>
    <w:rsid w:val="00B64CFF"/>
    <w:rsid w:val="00B64D6C"/>
    <w:rsid w:val="00B65A2B"/>
    <w:rsid w:val="00B65B33"/>
    <w:rsid w:val="00B661CC"/>
    <w:rsid w:val="00B71845"/>
    <w:rsid w:val="00B71F1A"/>
    <w:rsid w:val="00B72FCD"/>
    <w:rsid w:val="00B7376E"/>
    <w:rsid w:val="00B74EEC"/>
    <w:rsid w:val="00B77F88"/>
    <w:rsid w:val="00B80221"/>
    <w:rsid w:val="00B802DF"/>
    <w:rsid w:val="00B808F0"/>
    <w:rsid w:val="00B8187B"/>
    <w:rsid w:val="00B821E8"/>
    <w:rsid w:val="00B8274D"/>
    <w:rsid w:val="00B82DA6"/>
    <w:rsid w:val="00B83264"/>
    <w:rsid w:val="00B843A1"/>
    <w:rsid w:val="00B8508E"/>
    <w:rsid w:val="00B851D2"/>
    <w:rsid w:val="00B85AF3"/>
    <w:rsid w:val="00B8680A"/>
    <w:rsid w:val="00B87920"/>
    <w:rsid w:val="00B87A58"/>
    <w:rsid w:val="00B90113"/>
    <w:rsid w:val="00B90E51"/>
    <w:rsid w:val="00B914D5"/>
    <w:rsid w:val="00B92896"/>
    <w:rsid w:val="00B929C6"/>
    <w:rsid w:val="00B93A37"/>
    <w:rsid w:val="00B93F37"/>
    <w:rsid w:val="00B9595B"/>
    <w:rsid w:val="00B9666C"/>
    <w:rsid w:val="00B9729A"/>
    <w:rsid w:val="00BA0704"/>
    <w:rsid w:val="00BA0C6B"/>
    <w:rsid w:val="00BA21A3"/>
    <w:rsid w:val="00BA366A"/>
    <w:rsid w:val="00BA4743"/>
    <w:rsid w:val="00BA5924"/>
    <w:rsid w:val="00BA6EDC"/>
    <w:rsid w:val="00BA75FB"/>
    <w:rsid w:val="00BA7C48"/>
    <w:rsid w:val="00BB0138"/>
    <w:rsid w:val="00BB0427"/>
    <w:rsid w:val="00BB21AE"/>
    <w:rsid w:val="00BB29AD"/>
    <w:rsid w:val="00BB3D83"/>
    <w:rsid w:val="00BB40CF"/>
    <w:rsid w:val="00BB4240"/>
    <w:rsid w:val="00BB4F2A"/>
    <w:rsid w:val="00BB5A1E"/>
    <w:rsid w:val="00BB639C"/>
    <w:rsid w:val="00BB65D9"/>
    <w:rsid w:val="00BB6A74"/>
    <w:rsid w:val="00BB6CB9"/>
    <w:rsid w:val="00BB7375"/>
    <w:rsid w:val="00BC1397"/>
    <w:rsid w:val="00BC147A"/>
    <w:rsid w:val="00BC1776"/>
    <w:rsid w:val="00BC2DF3"/>
    <w:rsid w:val="00BC451C"/>
    <w:rsid w:val="00BC5E43"/>
    <w:rsid w:val="00BC62AE"/>
    <w:rsid w:val="00BC675F"/>
    <w:rsid w:val="00BC76D6"/>
    <w:rsid w:val="00BC7A45"/>
    <w:rsid w:val="00BD02BF"/>
    <w:rsid w:val="00BD09B1"/>
    <w:rsid w:val="00BD0DE9"/>
    <w:rsid w:val="00BD234B"/>
    <w:rsid w:val="00BD2D0B"/>
    <w:rsid w:val="00BD3966"/>
    <w:rsid w:val="00BD3CB3"/>
    <w:rsid w:val="00BD4D82"/>
    <w:rsid w:val="00BD67B4"/>
    <w:rsid w:val="00BD6AFF"/>
    <w:rsid w:val="00BD731C"/>
    <w:rsid w:val="00BD7834"/>
    <w:rsid w:val="00BD7DE2"/>
    <w:rsid w:val="00BE0059"/>
    <w:rsid w:val="00BE1BDA"/>
    <w:rsid w:val="00BE391A"/>
    <w:rsid w:val="00BE442E"/>
    <w:rsid w:val="00BE6E2E"/>
    <w:rsid w:val="00BE701E"/>
    <w:rsid w:val="00BF1E55"/>
    <w:rsid w:val="00BF1E9F"/>
    <w:rsid w:val="00BF3549"/>
    <w:rsid w:val="00BF376C"/>
    <w:rsid w:val="00BF6638"/>
    <w:rsid w:val="00C01329"/>
    <w:rsid w:val="00C02056"/>
    <w:rsid w:val="00C023AF"/>
    <w:rsid w:val="00C02ADE"/>
    <w:rsid w:val="00C03435"/>
    <w:rsid w:val="00C053A7"/>
    <w:rsid w:val="00C056B1"/>
    <w:rsid w:val="00C065A3"/>
    <w:rsid w:val="00C0751E"/>
    <w:rsid w:val="00C077BC"/>
    <w:rsid w:val="00C07F6A"/>
    <w:rsid w:val="00C10446"/>
    <w:rsid w:val="00C11845"/>
    <w:rsid w:val="00C139F2"/>
    <w:rsid w:val="00C14515"/>
    <w:rsid w:val="00C15042"/>
    <w:rsid w:val="00C15BEC"/>
    <w:rsid w:val="00C15EB9"/>
    <w:rsid w:val="00C16047"/>
    <w:rsid w:val="00C17279"/>
    <w:rsid w:val="00C20A8F"/>
    <w:rsid w:val="00C21E81"/>
    <w:rsid w:val="00C227B0"/>
    <w:rsid w:val="00C22AA9"/>
    <w:rsid w:val="00C24750"/>
    <w:rsid w:val="00C25ED4"/>
    <w:rsid w:val="00C27E42"/>
    <w:rsid w:val="00C31225"/>
    <w:rsid w:val="00C32027"/>
    <w:rsid w:val="00C32F04"/>
    <w:rsid w:val="00C333BC"/>
    <w:rsid w:val="00C34C6E"/>
    <w:rsid w:val="00C34D11"/>
    <w:rsid w:val="00C35707"/>
    <w:rsid w:val="00C36CB2"/>
    <w:rsid w:val="00C40C70"/>
    <w:rsid w:val="00C4250C"/>
    <w:rsid w:val="00C43809"/>
    <w:rsid w:val="00C43944"/>
    <w:rsid w:val="00C44D77"/>
    <w:rsid w:val="00C454A1"/>
    <w:rsid w:val="00C46479"/>
    <w:rsid w:val="00C503EA"/>
    <w:rsid w:val="00C50FFA"/>
    <w:rsid w:val="00C51C01"/>
    <w:rsid w:val="00C52066"/>
    <w:rsid w:val="00C52410"/>
    <w:rsid w:val="00C526C9"/>
    <w:rsid w:val="00C52B0E"/>
    <w:rsid w:val="00C53EFA"/>
    <w:rsid w:val="00C55B04"/>
    <w:rsid w:val="00C57E6A"/>
    <w:rsid w:val="00C60AF2"/>
    <w:rsid w:val="00C60F3F"/>
    <w:rsid w:val="00C6225E"/>
    <w:rsid w:val="00C622A9"/>
    <w:rsid w:val="00C624EA"/>
    <w:rsid w:val="00C62659"/>
    <w:rsid w:val="00C627A8"/>
    <w:rsid w:val="00C63CB2"/>
    <w:rsid w:val="00C642C2"/>
    <w:rsid w:val="00C64A40"/>
    <w:rsid w:val="00C65200"/>
    <w:rsid w:val="00C65B48"/>
    <w:rsid w:val="00C66A50"/>
    <w:rsid w:val="00C671DC"/>
    <w:rsid w:val="00C67481"/>
    <w:rsid w:val="00C7076E"/>
    <w:rsid w:val="00C7165A"/>
    <w:rsid w:val="00C728DC"/>
    <w:rsid w:val="00C72B89"/>
    <w:rsid w:val="00C73E60"/>
    <w:rsid w:val="00C740AE"/>
    <w:rsid w:val="00C74D32"/>
    <w:rsid w:val="00C75CD0"/>
    <w:rsid w:val="00C7600A"/>
    <w:rsid w:val="00C76EE6"/>
    <w:rsid w:val="00C77665"/>
    <w:rsid w:val="00C77E9E"/>
    <w:rsid w:val="00C80C38"/>
    <w:rsid w:val="00C80C88"/>
    <w:rsid w:val="00C81C29"/>
    <w:rsid w:val="00C82131"/>
    <w:rsid w:val="00C82974"/>
    <w:rsid w:val="00C83177"/>
    <w:rsid w:val="00C83573"/>
    <w:rsid w:val="00C83BE8"/>
    <w:rsid w:val="00C85CA6"/>
    <w:rsid w:val="00C86B6E"/>
    <w:rsid w:val="00C86D39"/>
    <w:rsid w:val="00C8702A"/>
    <w:rsid w:val="00C87608"/>
    <w:rsid w:val="00C90ABD"/>
    <w:rsid w:val="00C91B98"/>
    <w:rsid w:val="00C91F2B"/>
    <w:rsid w:val="00C950A5"/>
    <w:rsid w:val="00C9571B"/>
    <w:rsid w:val="00C96316"/>
    <w:rsid w:val="00C97012"/>
    <w:rsid w:val="00CA0C32"/>
    <w:rsid w:val="00CA0CB0"/>
    <w:rsid w:val="00CA1AAA"/>
    <w:rsid w:val="00CA2409"/>
    <w:rsid w:val="00CA30ED"/>
    <w:rsid w:val="00CA497F"/>
    <w:rsid w:val="00CA526C"/>
    <w:rsid w:val="00CA5C4C"/>
    <w:rsid w:val="00CA6806"/>
    <w:rsid w:val="00CA7E89"/>
    <w:rsid w:val="00CB05FB"/>
    <w:rsid w:val="00CB0FF4"/>
    <w:rsid w:val="00CB188B"/>
    <w:rsid w:val="00CB2760"/>
    <w:rsid w:val="00CB2E7E"/>
    <w:rsid w:val="00CB484A"/>
    <w:rsid w:val="00CB4AC6"/>
    <w:rsid w:val="00CB55EF"/>
    <w:rsid w:val="00CC0341"/>
    <w:rsid w:val="00CC0B48"/>
    <w:rsid w:val="00CC2571"/>
    <w:rsid w:val="00CC2E20"/>
    <w:rsid w:val="00CC4CFC"/>
    <w:rsid w:val="00CC5BBE"/>
    <w:rsid w:val="00CC62D6"/>
    <w:rsid w:val="00CC633A"/>
    <w:rsid w:val="00CC763A"/>
    <w:rsid w:val="00CD16BE"/>
    <w:rsid w:val="00CD26BB"/>
    <w:rsid w:val="00CE22EE"/>
    <w:rsid w:val="00CE23CE"/>
    <w:rsid w:val="00CE466E"/>
    <w:rsid w:val="00CE4A21"/>
    <w:rsid w:val="00CE7BA6"/>
    <w:rsid w:val="00CF1493"/>
    <w:rsid w:val="00CF3621"/>
    <w:rsid w:val="00CF36E0"/>
    <w:rsid w:val="00CF39B6"/>
    <w:rsid w:val="00CF5699"/>
    <w:rsid w:val="00CF5908"/>
    <w:rsid w:val="00CF5A8B"/>
    <w:rsid w:val="00CF742C"/>
    <w:rsid w:val="00CF76ED"/>
    <w:rsid w:val="00D003BE"/>
    <w:rsid w:val="00D00614"/>
    <w:rsid w:val="00D00A2E"/>
    <w:rsid w:val="00D01239"/>
    <w:rsid w:val="00D01E8A"/>
    <w:rsid w:val="00D01FEC"/>
    <w:rsid w:val="00D0225C"/>
    <w:rsid w:val="00D02798"/>
    <w:rsid w:val="00D02BE0"/>
    <w:rsid w:val="00D03048"/>
    <w:rsid w:val="00D037CC"/>
    <w:rsid w:val="00D061B6"/>
    <w:rsid w:val="00D06CFC"/>
    <w:rsid w:val="00D11D63"/>
    <w:rsid w:val="00D13F11"/>
    <w:rsid w:val="00D14FF9"/>
    <w:rsid w:val="00D169C2"/>
    <w:rsid w:val="00D17C42"/>
    <w:rsid w:val="00D20468"/>
    <w:rsid w:val="00D216D4"/>
    <w:rsid w:val="00D220DB"/>
    <w:rsid w:val="00D229FF"/>
    <w:rsid w:val="00D23521"/>
    <w:rsid w:val="00D2429D"/>
    <w:rsid w:val="00D24AA6"/>
    <w:rsid w:val="00D24AB9"/>
    <w:rsid w:val="00D26567"/>
    <w:rsid w:val="00D266B2"/>
    <w:rsid w:val="00D2715A"/>
    <w:rsid w:val="00D27809"/>
    <w:rsid w:val="00D3023E"/>
    <w:rsid w:val="00D30F5A"/>
    <w:rsid w:val="00D317EF"/>
    <w:rsid w:val="00D319C3"/>
    <w:rsid w:val="00D3232E"/>
    <w:rsid w:val="00D34481"/>
    <w:rsid w:val="00D34719"/>
    <w:rsid w:val="00D35E93"/>
    <w:rsid w:val="00D36430"/>
    <w:rsid w:val="00D37692"/>
    <w:rsid w:val="00D402EC"/>
    <w:rsid w:val="00D4039B"/>
    <w:rsid w:val="00D40F56"/>
    <w:rsid w:val="00D41507"/>
    <w:rsid w:val="00D41F3D"/>
    <w:rsid w:val="00D452F3"/>
    <w:rsid w:val="00D46BEA"/>
    <w:rsid w:val="00D47BF0"/>
    <w:rsid w:val="00D5024B"/>
    <w:rsid w:val="00D5164E"/>
    <w:rsid w:val="00D51718"/>
    <w:rsid w:val="00D519DB"/>
    <w:rsid w:val="00D52AE5"/>
    <w:rsid w:val="00D54010"/>
    <w:rsid w:val="00D549BE"/>
    <w:rsid w:val="00D5592A"/>
    <w:rsid w:val="00D575EC"/>
    <w:rsid w:val="00D57D29"/>
    <w:rsid w:val="00D60D6F"/>
    <w:rsid w:val="00D621E1"/>
    <w:rsid w:val="00D6352D"/>
    <w:rsid w:val="00D64553"/>
    <w:rsid w:val="00D6480B"/>
    <w:rsid w:val="00D64E8F"/>
    <w:rsid w:val="00D657FD"/>
    <w:rsid w:val="00D7175D"/>
    <w:rsid w:val="00D7254F"/>
    <w:rsid w:val="00D72690"/>
    <w:rsid w:val="00D736BB"/>
    <w:rsid w:val="00D7548E"/>
    <w:rsid w:val="00D7602D"/>
    <w:rsid w:val="00D769A9"/>
    <w:rsid w:val="00D8012F"/>
    <w:rsid w:val="00D81D1B"/>
    <w:rsid w:val="00D82237"/>
    <w:rsid w:val="00D82F64"/>
    <w:rsid w:val="00D83B9A"/>
    <w:rsid w:val="00D83BC4"/>
    <w:rsid w:val="00D84F91"/>
    <w:rsid w:val="00D855A1"/>
    <w:rsid w:val="00D8644C"/>
    <w:rsid w:val="00D866E5"/>
    <w:rsid w:val="00D87617"/>
    <w:rsid w:val="00D90F5E"/>
    <w:rsid w:val="00D918F1"/>
    <w:rsid w:val="00D921A9"/>
    <w:rsid w:val="00D93E7D"/>
    <w:rsid w:val="00D94036"/>
    <w:rsid w:val="00D941C2"/>
    <w:rsid w:val="00D9680C"/>
    <w:rsid w:val="00D969ED"/>
    <w:rsid w:val="00D96E89"/>
    <w:rsid w:val="00D97AD1"/>
    <w:rsid w:val="00D97B03"/>
    <w:rsid w:val="00DA1C56"/>
    <w:rsid w:val="00DA26DB"/>
    <w:rsid w:val="00DA2C35"/>
    <w:rsid w:val="00DA63E1"/>
    <w:rsid w:val="00DA6DB9"/>
    <w:rsid w:val="00DB0B03"/>
    <w:rsid w:val="00DB1917"/>
    <w:rsid w:val="00DB1E11"/>
    <w:rsid w:val="00DB2A5D"/>
    <w:rsid w:val="00DB45C8"/>
    <w:rsid w:val="00DB4B58"/>
    <w:rsid w:val="00DB5AD1"/>
    <w:rsid w:val="00DB5D82"/>
    <w:rsid w:val="00DB5E9C"/>
    <w:rsid w:val="00DB600D"/>
    <w:rsid w:val="00DB61F2"/>
    <w:rsid w:val="00DB665D"/>
    <w:rsid w:val="00DB6F88"/>
    <w:rsid w:val="00DB7E15"/>
    <w:rsid w:val="00DC2A13"/>
    <w:rsid w:val="00DC2F63"/>
    <w:rsid w:val="00DC4661"/>
    <w:rsid w:val="00DC46E2"/>
    <w:rsid w:val="00DC4E02"/>
    <w:rsid w:val="00DC4F91"/>
    <w:rsid w:val="00DC75C9"/>
    <w:rsid w:val="00DC7C70"/>
    <w:rsid w:val="00DD0B4A"/>
    <w:rsid w:val="00DD19C5"/>
    <w:rsid w:val="00DD223D"/>
    <w:rsid w:val="00DD264B"/>
    <w:rsid w:val="00DD4222"/>
    <w:rsid w:val="00DD56B8"/>
    <w:rsid w:val="00DD593A"/>
    <w:rsid w:val="00DD5A62"/>
    <w:rsid w:val="00DD65EE"/>
    <w:rsid w:val="00DD74D0"/>
    <w:rsid w:val="00DE083D"/>
    <w:rsid w:val="00DE0F8B"/>
    <w:rsid w:val="00DE112A"/>
    <w:rsid w:val="00DE1E49"/>
    <w:rsid w:val="00DE2F0F"/>
    <w:rsid w:val="00DE573D"/>
    <w:rsid w:val="00DE6465"/>
    <w:rsid w:val="00DE64D9"/>
    <w:rsid w:val="00DE6AEA"/>
    <w:rsid w:val="00DE6D4E"/>
    <w:rsid w:val="00DE7FCF"/>
    <w:rsid w:val="00DF0069"/>
    <w:rsid w:val="00DF0160"/>
    <w:rsid w:val="00DF113A"/>
    <w:rsid w:val="00DF19B2"/>
    <w:rsid w:val="00DF1E65"/>
    <w:rsid w:val="00DF206E"/>
    <w:rsid w:val="00DF27EA"/>
    <w:rsid w:val="00DF2DED"/>
    <w:rsid w:val="00DF5BA2"/>
    <w:rsid w:val="00DF6B4F"/>
    <w:rsid w:val="00DF753D"/>
    <w:rsid w:val="00DF774F"/>
    <w:rsid w:val="00DF7D43"/>
    <w:rsid w:val="00E00085"/>
    <w:rsid w:val="00E0150E"/>
    <w:rsid w:val="00E022F7"/>
    <w:rsid w:val="00E034AC"/>
    <w:rsid w:val="00E04C08"/>
    <w:rsid w:val="00E04F3B"/>
    <w:rsid w:val="00E0531D"/>
    <w:rsid w:val="00E056F7"/>
    <w:rsid w:val="00E07B48"/>
    <w:rsid w:val="00E135E5"/>
    <w:rsid w:val="00E146FF"/>
    <w:rsid w:val="00E14B0E"/>
    <w:rsid w:val="00E15D06"/>
    <w:rsid w:val="00E16497"/>
    <w:rsid w:val="00E1693D"/>
    <w:rsid w:val="00E16B60"/>
    <w:rsid w:val="00E16D5E"/>
    <w:rsid w:val="00E172E8"/>
    <w:rsid w:val="00E175CF"/>
    <w:rsid w:val="00E17A82"/>
    <w:rsid w:val="00E21C4C"/>
    <w:rsid w:val="00E21DD4"/>
    <w:rsid w:val="00E2219D"/>
    <w:rsid w:val="00E228E7"/>
    <w:rsid w:val="00E230FE"/>
    <w:rsid w:val="00E23C06"/>
    <w:rsid w:val="00E242F0"/>
    <w:rsid w:val="00E243A4"/>
    <w:rsid w:val="00E2450E"/>
    <w:rsid w:val="00E2515E"/>
    <w:rsid w:val="00E25C83"/>
    <w:rsid w:val="00E25F95"/>
    <w:rsid w:val="00E262F0"/>
    <w:rsid w:val="00E26309"/>
    <w:rsid w:val="00E267BC"/>
    <w:rsid w:val="00E276EC"/>
    <w:rsid w:val="00E301DF"/>
    <w:rsid w:val="00E332B1"/>
    <w:rsid w:val="00E3465A"/>
    <w:rsid w:val="00E35482"/>
    <w:rsid w:val="00E37224"/>
    <w:rsid w:val="00E379C7"/>
    <w:rsid w:val="00E40615"/>
    <w:rsid w:val="00E41DE7"/>
    <w:rsid w:val="00E41FC1"/>
    <w:rsid w:val="00E42B51"/>
    <w:rsid w:val="00E42E8A"/>
    <w:rsid w:val="00E430A0"/>
    <w:rsid w:val="00E43EA4"/>
    <w:rsid w:val="00E46572"/>
    <w:rsid w:val="00E47DEB"/>
    <w:rsid w:val="00E501C0"/>
    <w:rsid w:val="00E5079A"/>
    <w:rsid w:val="00E50EBD"/>
    <w:rsid w:val="00E51277"/>
    <w:rsid w:val="00E518A8"/>
    <w:rsid w:val="00E54099"/>
    <w:rsid w:val="00E5514B"/>
    <w:rsid w:val="00E56C3F"/>
    <w:rsid w:val="00E5736B"/>
    <w:rsid w:val="00E6112C"/>
    <w:rsid w:val="00E620B7"/>
    <w:rsid w:val="00E625FD"/>
    <w:rsid w:val="00E63301"/>
    <w:rsid w:val="00E6478B"/>
    <w:rsid w:val="00E6583B"/>
    <w:rsid w:val="00E65880"/>
    <w:rsid w:val="00E65C6B"/>
    <w:rsid w:val="00E66444"/>
    <w:rsid w:val="00E66A7C"/>
    <w:rsid w:val="00E67048"/>
    <w:rsid w:val="00E67953"/>
    <w:rsid w:val="00E70227"/>
    <w:rsid w:val="00E72607"/>
    <w:rsid w:val="00E72A89"/>
    <w:rsid w:val="00E72A8F"/>
    <w:rsid w:val="00E72C6F"/>
    <w:rsid w:val="00E73477"/>
    <w:rsid w:val="00E75467"/>
    <w:rsid w:val="00E75B5D"/>
    <w:rsid w:val="00E76769"/>
    <w:rsid w:val="00E80681"/>
    <w:rsid w:val="00E81826"/>
    <w:rsid w:val="00E820B5"/>
    <w:rsid w:val="00E83843"/>
    <w:rsid w:val="00E84610"/>
    <w:rsid w:val="00E84EEA"/>
    <w:rsid w:val="00E87043"/>
    <w:rsid w:val="00E87D6B"/>
    <w:rsid w:val="00E90307"/>
    <w:rsid w:val="00E91F85"/>
    <w:rsid w:val="00E92635"/>
    <w:rsid w:val="00E933BF"/>
    <w:rsid w:val="00E95175"/>
    <w:rsid w:val="00E97670"/>
    <w:rsid w:val="00EA0105"/>
    <w:rsid w:val="00EA0534"/>
    <w:rsid w:val="00EA0D32"/>
    <w:rsid w:val="00EA1B1C"/>
    <w:rsid w:val="00EA369F"/>
    <w:rsid w:val="00EA4846"/>
    <w:rsid w:val="00EA48AC"/>
    <w:rsid w:val="00EA7864"/>
    <w:rsid w:val="00EB091A"/>
    <w:rsid w:val="00EB0CF1"/>
    <w:rsid w:val="00EB23B1"/>
    <w:rsid w:val="00EB23B9"/>
    <w:rsid w:val="00EB308C"/>
    <w:rsid w:val="00EB3212"/>
    <w:rsid w:val="00EB42BD"/>
    <w:rsid w:val="00EB4992"/>
    <w:rsid w:val="00EB5D5E"/>
    <w:rsid w:val="00EB5DDD"/>
    <w:rsid w:val="00EB69A0"/>
    <w:rsid w:val="00EB77BD"/>
    <w:rsid w:val="00EC0B2C"/>
    <w:rsid w:val="00EC1634"/>
    <w:rsid w:val="00EC4215"/>
    <w:rsid w:val="00EC7359"/>
    <w:rsid w:val="00EC7A99"/>
    <w:rsid w:val="00EC7C3C"/>
    <w:rsid w:val="00EC7DD0"/>
    <w:rsid w:val="00ED2110"/>
    <w:rsid w:val="00ED28B7"/>
    <w:rsid w:val="00ED380B"/>
    <w:rsid w:val="00ED4A88"/>
    <w:rsid w:val="00ED563F"/>
    <w:rsid w:val="00ED632D"/>
    <w:rsid w:val="00ED6547"/>
    <w:rsid w:val="00ED6718"/>
    <w:rsid w:val="00ED75C8"/>
    <w:rsid w:val="00ED7DFE"/>
    <w:rsid w:val="00EE0100"/>
    <w:rsid w:val="00EE0B67"/>
    <w:rsid w:val="00EE1DF8"/>
    <w:rsid w:val="00EE2401"/>
    <w:rsid w:val="00EE3195"/>
    <w:rsid w:val="00EE3E19"/>
    <w:rsid w:val="00EE4539"/>
    <w:rsid w:val="00EE4C07"/>
    <w:rsid w:val="00EE4F6B"/>
    <w:rsid w:val="00EE6B4D"/>
    <w:rsid w:val="00EF001F"/>
    <w:rsid w:val="00EF0ADC"/>
    <w:rsid w:val="00EF0DAE"/>
    <w:rsid w:val="00EF1377"/>
    <w:rsid w:val="00EF2445"/>
    <w:rsid w:val="00EF288C"/>
    <w:rsid w:val="00EF2F1A"/>
    <w:rsid w:val="00EF3050"/>
    <w:rsid w:val="00EF3C28"/>
    <w:rsid w:val="00EF549C"/>
    <w:rsid w:val="00EF6348"/>
    <w:rsid w:val="00EF70E3"/>
    <w:rsid w:val="00F02D65"/>
    <w:rsid w:val="00F02DA2"/>
    <w:rsid w:val="00F03A0D"/>
    <w:rsid w:val="00F04859"/>
    <w:rsid w:val="00F04E39"/>
    <w:rsid w:val="00F058C1"/>
    <w:rsid w:val="00F0683E"/>
    <w:rsid w:val="00F069E4"/>
    <w:rsid w:val="00F06A81"/>
    <w:rsid w:val="00F10E20"/>
    <w:rsid w:val="00F11097"/>
    <w:rsid w:val="00F1181B"/>
    <w:rsid w:val="00F12F49"/>
    <w:rsid w:val="00F1335E"/>
    <w:rsid w:val="00F1369D"/>
    <w:rsid w:val="00F13BDB"/>
    <w:rsid w:val="00F14123"/>
    <w:rsid w:val="00F15B45"/>
    <w:rsid w:val="00F1622D"/>
    <w:rsid w:val="00F162F7"/>
    <w:rsid w:val="00F16879"/>
    <w:rsid w:val="00F174A7"/>
    <w:rsid w:val="00F17BD2"/>
    <w:rsid w:val="00F20D20"/>
    <w:rsid w:val="00F21092"/>
    <w:rsid w:val="00F21AF4"/>
    <w:rsid w:val="00F21AF8"/>
    <w:rsid w:val="00F21BA4"/>
    <w:rsid w:val="00F22EB3"/>
    <w:rsid w:val="00F23940"/>
    <w:rsid w:val="00F2394A"/>
    <w:rsid w:val="00F23A38"/>
    <w:rsid w:val="00F23D1F"/>
    <w:rsid w:val="00F24C28"/>
    <w:rsid w:val="00F25043"/>
    <w:rsid w:val="00F25A8A"/>
    <w:rsid w:val="00F25E2B"/>
    <w:rsid w:val="00F27D62"/>
    <w:rsid w:val="00F3083B"/>
    <w:rsid w:val="00F30DEA"/>
    <w:rsid w:val="00F30E08"/>
    <w:rsid w:val="00F31295"/>
    <w:rsid w:val="00F316F2"/>
    <w:rsid w:val="00F31D1D"/>
    <w:rsid w:val="00F32289"/>
    <w:rsid w:val="00F334F0"/>
    <w:rsid w:val="00F350BA"/>
    <w:rsid w:val="00F352C1"/>
    <w:rsid w:val="00F42680"/>
    <w:rsid w:val="00F4387D"/>
    <w:rsid w:val="00F43DE2"/>
    <w:rsid w:val="00F4488C"/>
    <w:rsid w:val="00F45C88"/>
    <w:rsid w:val="00F51514"/>
    <w:rsid w:val="00F52640"/>
    <w:rsid w:val="00F526B7"/>
    <w:rsid w:val="00F53EA9"/>
    <w:rsid w:val="00F54951"/>
    <w:rsid w:val="00F55BFF"/>
    <w:rsid w:val="00F56130"/>
    <w:rsid w:val="00F608A7"/>
    <w:rsid w:val="00F6145A"/>
    <w:rsid w:val="00F6271C"/>
    <w:rsid w:val="00F636CA"/>
    <w:rsid w:val="00F648D7"/>
    <w:rsid w:val="00F651B1"/>
    <w:rsid w:val="00F669E3"/>
    <w:rsid w:val="00F676AE"/>
    <w:rsid w:val="00F70452"/>
    <w:rsid w:val="00F7061B"/>
    <w:rsid w:val="00F7075E"/>
    <w:rsid w:val="00F70C4C"/>
    <w:rsid w:val="00F7163B"/>
    <w:rsid w:val="00F719C7"/>
    <w:rsid w:val="00F72B7C"/>
    <w:rsid w:val="00F72D4E"/>
    <w:rsid w:val="00F74B36"/>
    <w:rsid w:val="00F750D1"/>
    <w:rsid w:val="00F7531C"/>
    <w:rsid w:val="00F756FD"/>
    <w:rsid w:val="00F762D9"/>
    <w:rsid w:val="00F764D4"/>
    <w:rsid w:val="00F7687F"/>
    <w:rsid w:val="00F773B7"/>
    <w:rsid w:val="00F81477"/>
    <w:rsid w:val="00F81716"/>
    <w:rsid w:val="00F830F6"/>
    <w:rsid w:val="00F83DF4"/>
    <w:rsid w:val="00F844D0"/>
    <w:rsid w:val="00F85000"/>
    <w:rsid w:val="00F8564E"/>
    <w:rsid w:val="00F85672"/>
    <w:rsid w:val="00F85989"/>
    <w:rsid w:val="00F85C47"/>
    <w:rsid w:val="00F85D8E"/>
    <w:rsid w:val="00F868DF"/>
    <w:rsid w:val="00F86EB8"/>
    <w:rsid w:val="00F91737"/>
    <w:rsid w:val="00F9189C"/>
    <w:rsid w:val="00F927C0"/>
    <w:rsid w:val="00F94331"/>
    <w:rsid w:val="00F94FA0"/>
    <w:rsid w:val="00F95D14"/>
    <w:rsid w:val="00F96990"/>
    <w:rsid w:val="00F9769C"/>
    <w:rsid w:val="00FA027C"/>
    <w:rsid w:val="00FA16BA"/>
    <w:rsid w:val="00FA1DE8"/>
    <w:rsid w:val="00FA20EC"/>
    <w:rsid w:val="00FA2856"/>
    <w:rsid w:val="00FA68CF"/>
    <w:rsid w:val="00FA6F2B"/>
    <w:rsid w:val="00FB0685"/>
    <w:rsid w:val="00FB08D0"/>
    <w:rsid w:val="00FB094D"/>
    <w:rsid w:val="00FB0E18"/>
    <w:rsid w:val="00FB1AF8"/>
    <w:rsid w:val="00FB3300"/>
    <w:rsid w:val="00FB37EA"/>
    <w:rsid w:val="00FB3CB9"/>
    <w:rsid w:val="00FB40E4"/>
    <w:rsid w:val="00FB64F4"/>
    <w:rsid w:val="00FB6795"/>
    <w:rsid w:val="00FB6EC8"/>
    <w:rsid w:val="00FB7628"/>
    <w:rsid w:val="00FC0207"/>
    <w:rsid w:val="00FC0CBA"/>
    <w:rsid w:val="00FC0E1B"/>
    <w:rsid w:val="00FC0E72"/>
    <w:rsid w:val="00FC2179"/>
    <w:rsid w:val="00FC2717"/>
    <w:rsid w:val="00FC2DD3"/>
    <w:rsid w:val="00FC2F77"/>
    <w:rsid w:val="00FC3668"/>
    <w:rsid w:val="00FC37AB"/>
    <w:rsid w:val="00FC3949"/>
    <w:rsid w:val="00FC4C60"/>
    <w:rsid w:val="00FC687B"/>
    <w:rsid w:val="00FC6AB8"/>
    <w:rsid w:val="00FD0231"/>
    <w:rsid w:val="00FD3362"/>
    <w:rsid w:val="00FD53B7"/>
    <w:rsid w:val="00FD545A"/>
    <w:rsid w:val="00FE0DEA"/>
    <w:rsid w:val="00FE22ED"/>
    <w:rsid w:val="00FE2841"/>
    <w:rsid w:val="00FE29FB"/>
    <w:rsid w:val="00FE6C64"/>
    <w:rsid w:val="00FE7860"/>
    <w:rsid w:val="00FE78A5"/>
    <w:rsid w:val="00FF0281"/>
    <w:rsid w:val="00FF0503"/>
    <w:rsid w:val="00FF07A2"/>
    <w:rsid w:val="00FF0ECE"/>
    <w:rsid w:val="00FF2B72"/>
    <w:rsid w:val="00FF3DDE"/>
    <w:rsid w:val="00FF73E2"/>
    <w:rsid w:val="00FF7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1901A33"/>
  <w15:docId w15:val="{931B2D05-B954-4EA6-B269-4915DE8E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10"/>
    <w:rPr>
      <w:lang w:val="en-US" w:eastAsia="en-US"/>
    </w:rPr>
  </w:style>
  <w:style w:type="paragraph" w:styleId="Heading1">
    <w:name w:val="heading 1"/>
    <w:basedOn w:val="Normal"/>
    <w:next w:val="Normal"/>
    <w:qFormat/>
    <w:rsid w:val="00B43410"/>
    <w:pPr>
      <w:keepNext/>
      <w:jc w:val="right"/>
      <w:outlineLvl w:val="0"/>
    </w:pPr>
    <w:rPr>
      <w:sz w:val="32"/>
    </w:rPr>
  </w:style>
  <w:style w:type="paragraph" w:styleId="Heading2">
    <w:name w:val="heading 2"/>
    <w:basedOn w:val="Normal"/>
    <w:next w:val="Normal"/>
    <w:qFormat/>
    <w:rsid w:val="00B43410"/>
    <w:pPr>
      <w:keepNext/>
      <w:outlineLvl w:val="1"/>
    </w:pPr>
    <w:rPr>
      <w:rFonts w:ascii="Arial" w:hAnsi="Arial"/>
      <w:sz w:val="24"/>
      <w:lang w:val="en-GB"/>
    </w:rPr>
  </w:style>
  <w:style w:type="paragraph" w:styleId="Heading3">
    <w:name w:val="heading 3"/>
    <w:basedOn w:val="Normal"/>
    <w:next w:val="Normal"/>
    <w:qFormat/>
    <w:rsid w:val="00B43410"/>
    <w:pPr>
      <w:keepNext/>
      <w:outlineLvl w:val="2"/>
    </w:pPr>
    <w:rPr>
      <w:rFonts w:ascii="Arial" w:hAnsi="Arial"/>
      <w:b/>
      <w:sz w:val="24"/>
      <w:u w:val="single"/>
      <w:lang w:val="en-GB"/>
    </w:rPr>
  </w:style>
  <w:style w:type="paragraph" w:styleId="Heading4">
    <w:name w:val="heading 4"/>
    <w:basedOn w:val="Normal"/>
    <w:next w:val="Normal"/>
    <w:qFormat/>
    <w:rsid w:val="00B43410"/>
    <w:pPr>
      <w:keepNext/>
      <w:jc w:val="center"/>
      <w:outlineLvl w:val="3"/>
    </w:pPr>
    <w:rPr>
      <w:rFonts w:ascii="Arial" w:hAnsi="Arial"/>
      <w:b/>
      <w:sz w:val="24"/>
      <w:u w:val="single"/>
    </w:rPr>
  </w:style>
  <w:style w:type="paragraph" w:styleId="Heading6">
    <w:name w:val="heading 6"/>
    <w:basedOn w:val="Normal"/>
    <w:next w:val="Normal"/>
    <w:qFormat/>
    <w:rsid w:val="00AD573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3410"/>
    <w:pPr>
      <w:tabs>
        <w:tab w:val="center" w:pos="4320"/>
        <w:tab w:val="right" w:pos="8640"/>
      </w:tabs>
    </w:pPr>
  </w:style>
  <w:style w:type="paragraph" w:styleId="Footer">
    <w:name w:val="footer"/>
    <w:basedOn w:val="Normal"/>
    <w:link w:val="FooterChar"/>
    <w:uiPriority w:val="99"/>
    <w:rsid w:val="00B43410"/>
    <w:pPr>
      <w:tabs>
        <w:tab w:val="center" w:pos="4320"/>
        <w:tab w:val="right" w:pos="8640"/>
      </w:tabs>
    </w:pPr>
  </w:style>
  <w:style w:type="paragraph" w:styleId="BodyText">
    <w:name w:val="Body Text"/>
    <w:basedOn w:val="Normal"/>
    <w:rsid w:val="00B43410"/>
    <w:pPr>
      <w:spacing w:line="480" w:lineRule="auto"/>
    </w:pPr>
    <w:rPr>
      <w:sz w:val="32"/>
    </w:rPr>
  </w:style>
  <w:style w:type="paragraph" w:styleId="BodyText2">
    <w:name w:val="Body Text 2"/>
    <w:basedOn w:val="Normal"/>
    <w:rsid w:val="00B43410"/>
    <w:rPr>
      <w:rFonts w:ascii="Arial" w:hAnsi="Arial"/>
      <w:sz w:val="24"/>
    </w:rPr>
  </w:style>
  <w:style w:type="paragraph" w:styleId="BalloonText">
    <w:name w:val="Balloon Text"/>
    <w:basedOn w:val="Normal"/>
    <w:semiHidden/>
    <w:rsid w:val="00C52066"/>
    <w:rPr>
      <w:rFonts w:ascii="Tahoma" w:hAnsi="Tahoma" w:cs="Tahoma"/>
      <w:sz w:val="16"/>
      <w:szCs w:val="16"/>
    </w:rPr>
  </w:style>
  <w:style w:type="paragraph" w:styleId="NormalWeb">
    <w:name w:val="Normal (Web)"/>
    <w:basedOn w:val="Normal"/>
    <w:uiPriority w:val="99"/>
    <w:unhideWhenUsed/>
    <w:rsid w:val="00C51C01"/>
    <w:pPr>
      <w:spacing w:before="100" w:beforeAutospacing="1" w:after="100" w:afterAutospacing="1"/>
    </w:pPr>
    <w:rPr>
      <w:sz w:val="24"/>
      <w:szCs w:val="24"/>
      <w:lang w:val="en-GB" w:eastAsia="en-GB"/>
    </w:rPr>
  </w:style>
  <w:style w:type="paragraph" w:styleId="ListParagraph">
    <w:name w:val="List Paragraph"/>
    <w:basedOn w:val="Normal"/>
    <w:uiPriority w:val="34"/>
    <w:qFormat/>
    <w:rsid w:val="00D23521"/>
    <w:pPr>
      <w:spacing w:after="200" w:line="276" w:lineRule="auto"/>
      <w:ind w:left="720"/>
      <w:contextualSpacing/>
    </w:pPr>
    <w:rPr>
      <w:rFonts w:asciiTheme="minorHAnsi" w:eastAsiaTheme="minorHAnsi" w:hAnsiTheme="minorHAnsi" w:cstheme="minorBidi"/>
      <w:sz w:val="22"/>
      <w:szCs w:val="22"/>
      <w:lang w:val="en-GB"/>
    </w:rPr>
  </w:style>
  <w:style w:type="character" w:styleId="Hyperlink">
    <w:name w:val="Hyperlink"/>
    <w:uiPriority w:val="99"/>
    <w:unhideWhenUsed/>
    <w:rsid w:val="00743E57"/>
    <w:rPr>
      <w:color w:val="0000FF"/>
      <w:u w:val="single"/>
    </w:rPr>
  </w:style>
  <w:style w:type="table" w:styleId="TableGrid">
    <w:name w:val="Table Grid"/>
    <w:basedOn w:val="TableNormal"/>
    <w:rsid w:val="006834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F868DF"/>
    <w:pPr>
      <w:spacing w:after="120"/>
    </w:pPr>
    <w:rPr>
      <w:rFonts w:ascii="Arial" w:hAnsi="Arial"/>
      <w:sz w:val="16"/>
      <w:szCs w:val="16"/>
      <w:lang w:val="en-GB"/>
    </w:rPr>
  </w:style>
  <w:style w:type="character" w:customStyle="1" w:styleId="BodyText3Char">
    <w:name w:val="Body Text 3 Char"/>
    <w:basedOn w:val="DefaultParagraphFont"/>
    <w:link w:val="BodyText3"/>
    <w:rsid w:val="00F868DF"/>
    <w:rPr>
      <w:rFonts w:ascii="Arial" w:hAnsi="Arial"/>
      <w:sz w:val="16"/>
      <w:szCs w:val="16"/>
      <w:lang w:eastAsia="en-US"/>
    </w:rPr>
  </w:style>
  <w:style w:type="paragraph" w:styleId="ListBullet">
    <w:name w:val="List Bullet"/>
    <w:basedOn w:val="Normal"/>
    <w:autoRedefine/>
    <w:uiPriority w:val="99"/>
    <w:rsid w:val="00F868DF"/>
    <w:pPr>
      <w:spacing w:line="276" w:lineRule="auto"/>
    </w:pPr>
    <w:rPr>
      <w:rFonts w:ascii="Arial" w:hAnsi="Arial"/>
      <w:sz w:val="21"/>
      <w:szCs w:val="24"/>
      <w:lang w:val="en-GB"/>
    </w:rPr>
  </w:style>
  <w:style w:type="paragraph" w:styleId="FootnoteText">
    <w:name w:val="footnote text"/>
    <w:basedOn w:val="Normal"/>
    <w:link w:val="FootnoteTextChar"/>
    <w:uiPriority w:val="99"/>
    <w:rsid w:val="00F868DF"/>
    <w:rPr>
      <w:rFonts w:ascii="Arial" w:hAnsi="Arial"/>
    </w:rPr>
  </w:style>
  <w:style w:type="character" w:customStyle="1" w:styleId="FootnoteTextChar">
    <w:name w:val="Footnote Text Char"/>
    <w:basedOn w:val="DefaultParagraphFont"/>
    <w:link w:val="FootnoteText"/>
    <w:uiPriority w:val="99"/>
    <w:rsid w:val="00F868DF"/>
    <w:rPr>
      <w:rFonts w:ascii="Arial" w:hAnsi="Arial"/>
      <w:lang w:val="en-US" w:eastAsia="en-US"/>
    </w:rPr>
  </w:style>
  <w:style w:type="character" w:styleId="FootnoteReference">
    <w:name w:val="footnote reference"/>
    <w:basedOn w:val="DefaultParagraphFont"/>
    <w:uiPriority w:val="99"/>
    <w:rsid w:val="00F868DF"/>
    <w:rPr>
      <w:vertAlign w:val="superscript"/>
    </w:rPr>
  </w:style>
  <w:style w:type="character" w:customStyle="1" w:styleId="FooterChar">
    <w:name w:val="Footer Char"/>
    <w:basedOn w:val="DefaultParagraphFont"/>
    <w:link w:val="Footer"/>
    <w:uiPriority w:val="99"/>
    <w:rsid w:val="00962283"/>
    <w:rPr>
      <w:lang w:val="en-US" w:eastAsia="en-US"/>
    </w:rPr>
  </w:style>
  <w:style w:type="character" w:styleId="FollowedHyperlink">
    <w:name w:val="FollowedHyperlink"/>
    <w:basedOn w:val="DefaultParagraphFont"/>
    <w:semiHidden/>
    <w:unhideWhenUsed/>
    <w:rsid w:val="0062337A"/>
    <w:rPr>
      <w:color w:val="BA6906" w:themeColor="followedHyperlink"/>
      <w:u w:val="single"/>
    </w:rPr>
  </w:style>
  <w:style w:type="paragraph" w:styleId="CommentText">
    <w:name w:val="annotation text"/>
    <w:basedOn w:val="Normal"/>
    <w:link w:val="CommentTextChar"/>
    <w:uiPriority w:val="99"/>
    <w:semiHidden/>
    <w:unhideWhenUsed/>
    <w:rsid w:val="004808D7"/>
  </w:style>
  <w:style w:type="character" w:customStyle="1" w:styleId="CommentTextChar">
    <w:name w:val="Comment Text Char"/>
    <w:basedOn w:val="DefaultParagraphFont"/>
    <w:link w:val="CommentText"/>
    <w:uiPriority w:val="99"/>
    <w:semiHidden/>
    <w:rsid w:val="004808D7"/>
    <w:rPr>
      <w:lang w:val="en-US" w:eastAsia="en-US"/>
    </w:rPr>
  </w:style>
  <w:style w:type="character" w:styleId="UnresolvedMention">
    <w:name w:val="Unresolved Mention"/>
    <w:basedOn w:val="DefaultParagraphFont"/>
    <w:uiPriority w:val="99"/>
    <w:semiHidden/>
    <w:unhideWhenUsed/>
    <w:rsid w:val="0012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3580">
      <w:bodyDiv w:val="1"/>
      <w:marLeft w:val="0"/>
      <w:marRight w:val="0"/>
      <w:marTop w:val="0"/>
      <w:marBottom w:val="0"/>
      <w:divBdr>
        <w:top w:val="none" w:sz="0" w:space="0" w:color="auto"/>
        <w:left w:val="none" w:sz="0" w:space="0" w:color="auto"/>
        <w:bottom w:val="none" w:sz="0" w:space="0" w:color="auto"/>
        <w:right w:val="none" w:sz="0" w:space="0" w:color="auto"/>
      </w:divBdr>
    </w:div>
    <w:div w:id="19405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formationdirectory.redcar-cleveland.gov.uk/local-offer-send"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VEWilton@tve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lton.teesvalleyeducation.co.u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e60a2b-02aa-44eb-9952-5859bbe373ec" xsi:nil="true"/>
    <lcf76f155ced4ddcb4097134ff3c332f xmlns="b51cbfd3-63f8-4b25-90da-d9602352e0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CD56EBB79544AB4741075F36D9A3E" ma:contentTypeVersion="14" ma:contentTypeDescription="Create a new document." ma:contentTypeScope="" ma:versionID="1e627173a4ded10306b7519b6eb54ac5">
  <xsd:schema xmlns:xsd="http://www.w3.org/2001/XMLSchema" xmlns:xs="http://www.w3.org/2001/XMLSchema" xmlns:p="http://schemas.microsoft.com/office/2006/metadata/properties" xmlns:ns2="b51cbfd3-63f8-4b25-90da-d9602352e06d" xmlns:ns3="c0e60a2b-02aa-44eb-9952-5859bbe373ec" targetNamespace="http://schemas.microsoft.com/office/2006/metadata/properties" ma:root="true" ma:fieldsID="f6f7f1717d9c8a50507dd43f869c4e74" ns2:_="" ns3:_="">
    <xsd:import namespace="b51cbfd3-63f8-4b25-90da-d9602352e06d"/>
    <xsd:import namespace="c0e60a2b-02aa-44eb-9952-5859bbe37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bfd3-63f8-4b25-90da-d9602352e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60a2b-02aa-44eb-9952-5859bbe373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b74eb47-fcc9-499f-a151-6f776d7d2752}" ma:internalName="TaxCatchAll" ma:showField="CatchAllData" ma:web="c0e60a2b-02aa-44eb-9952-5859bbe37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D2904-ADE7-428C-83EC-02452C03C51A}">
  <ds:schemaRefs>
    <ds:schemaRef ds:uri="c0e60a2b-02aa-44eb-9952-5859bbe373ec"/>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b51cbfd3-63f8-4b25-90da-d9602352e06d"/>
    <ds:schemaRef ds:uri="http://www.w3.org/XML/1998/namespace"/>
  </ds:schemaRefs>
</ds:datastoreItem>
</file>

<file path=customXml/itemProps2.xml><?xml version="1.0" encoding="utf-8"?>
<ds:datastoreItem xmlns:ds="http://schemas.openxmlformats.org/officeDocument/2006/customXml" ds:itemID="{9439C5EF-D68B-43C3-9DBD-7B759CFFE6AB}">
  <ds:schemaRefs>
    <ds:schemaRef ds:uri="http://schemas.openxmlformats.org/officeDocument/2006/bibliography"/>
  </ds:schemaRefs>
</ds:datastoreItem>
</file>

<file path=customXml/itemProps3.xml><?xml version="1.0" encoding="utf-8"?>
<ds:datastoreItem xmlns:ds="http://schemas.openxmlformats.org/officeDocument/2006/customXml" ds:itemID="{6E0BD367-286B-4916-A139-D8946D3AA0D5}">
  <ds:schemaRefs>
    <ds:schemaRef ds:uri="http://schemas.microsoft.com/sharepoint/v3/contenttype/forms"/>
  </ds:schemaRefs>
</ds:datastoreItem>
</file>

<file path=customXml/itemProps4.xml><?xml version="1.0" encoding="utf-8"?>
<ds:datastoreItem xmlns:ds="http://schemas.openxmlformats.org/officeDocument/2006/customXml" ds:itemID="{4927C4C2-AB3A-4FCB-8B7E-316AA4012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bfd3-63f8-4b25-90da-d9602352e06d"/>
    <ds:schemaRef ds:uri="c0e60a2b-02aa-44eb-9952-5859bbe37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Middlesbrough  Education Dept</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Lowe</dc:creator>
  <cp:lastModifiedBy>Sara Hood</cp:lastModifiedBy>
  <cp:revision>2</cp:revision>
  <cp:lastPrinted>2016-10-26T11:09:00Z</cp:lastPrinted>
  <dcterms:created xsi:type="dcterms:W3CDTF">2025-09-29T14:10:00Z</dcterms:created>
  <dcterms:modified xsi:type="dcterms:W3CDTF">2025-09-29T14:10:00Z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0x0101005FECD56EBB79544AB4741075F36D9A3E</vt:lpwstr>
  </property>
  <property fmtid="{D5CDD505-2E9C-101B-9397-08002B2CF9AE}" pid="3" name="Order">
    <vt:r8>78300</vt:r8>
  </property>
  <property fmtid="{D5CDD505-2E9C-101B-9397-08002B2CF9AE}" pid="4" name="MediaServiceImageTags">
    <vt:lpwstr/>
  </property>
</Properties>
</file>