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90" w:type="dxa"/>
        <w:tblLook w:val="04A0" w:firstRow="1" w:lastRow="0" w:firstColumn="1" w:lastColumn="0" w:noHBand="0" w:noVBand="1"/>
      </w:tblPr>
      <w:tblGrid>
        <w:gridCol w:w="1271"/>
        <w:gridCol w:w="4328"/>
        <w:gridCol w:w="4894"/>
        <w:gridCol w:w="4897"/>
      </w:tblGrid>
      <w:tr w:rsidR="000107A5" w:rsidTr="00873B48">
        <w:trPr>
          <w:trHeight w:val="66"/>
        </w:trPr>
        <w:tc>
          <w:tcPr>
            <w:tcW w:w="15390" w:type="dxa"/>
            <w:gridSpan w:val="4"/>
            <w:shd w:val="clear" w:color="auto" w:fill="FFFFCC"/>
          </w:tcPr>
          <w:p w:rsidR="000107A5" w:rsidRDefault="000107A5" w:rsidP="00873B48">
            <w:pPr>
              <w:rPr>
                <w:b/>
                <w:bCs/>
                <w:sz w:val="20"/>
                <w:szCs w:val="20"/>
                <w:lang w:bidi="en-GB"/>
              </w:rPr>
            </w:pPr>
            <w:r w:rsidRPr="5E6C57C6">
              <w:rPr>
                <w:b/>
                <w:bCs/>
                <w:sz w:val="20"/>
                <w:szCs w:val="20"/>
              </w:rPr>
              <w:t>Intent</w:t>
            </w:r>
            <w:r w:rsidRPr="5E6C57C6">
              <w:rPr>
                <w:b/>
                <w:bCs/>
                <w:sz w:val="20"/>
                <w:szCs w:val="20"/>
                <w:lang w:bidi="en-GB"/>
              </w:rPr>
              <w:t xml:space="preserve"> for TVED Science</w:t>
            </w:r>
          </w:p>
        </w:tc>
      </w:tr>
      <w:tr w:rsidR="000107A5" w:rsidTr="00873B48">
        <w:trPr>
          <w:trHeight w:val="66"/>
        </w:trPr>
        <w:tc>
          <w:tcPr>
            <w:tcW w:w="15390" w:type="dxa"/>
            <w:gridSpan w:val="4"/>
            <w:shd w:val="clear" w:color="auto" w:fill="FFFFFF" w:themeFill="background1"/>
          </w:tcPr>
          <w:p w:rsidR="000107A5" w:rsidRDefault="000107A5" w:rsidP="00873B48">
            <w:pPr>
              <w:rPr>
                <w:sz w:val="18"/>
                <w:szCs w:val="18"/>
                <w:lang w:bidi="en-GB"/>
              </w:rPr>
            </w:pPr>
            <w:r w:rsidRPr="5E6C57C6">
              <w:rPr>
                <w:sz w:val="18"/>
                <w:szCs w:val="18"/>
                <w:lang w:bidi="en-GB"/>
              </w:rPr>
              <w:t xml:space="preserve">We aim for all children to become scientifically knowledgeable, scientifically literate and methodical problem solvers, by facilitating independent inquiry, nurturing curiosity and bringing current, relevant, real-world science into the classroom. This will develop the natural curiosity of the child, encourage respect for living organisms and the physical environment and provide opportunities for critical evaluation of evidence.  </w:t>
            </w:r>
          </w:p>
        </w:tc>
      </w:tr>
      <w:tr w:rsidR="000107A5" w:rsidTr="00873B48">
        <w:trPr>
          <w:trHeight w:val="135"/>
        </w:trPr>
        <w:tc>
          <w:tcPr>
            <w:tcW w:w="15390" w:type="dxa"/>
            <w:gridSpan w:val="4"/>
            <w:shd w:val="clear" w:color="auto" w:fill="FFFFCC"/>
          </w:tcPr>
          <w:p w:rsidR="000107A5" w:rsidRDefault="000107A5" w:rsidP="00873B48">
            <w:pPr>
              <w:jc w:val="center"/>
              <w:rPr>
                <w:b/>
                <w:bCs/>
                <w:sz w:val="18"/>
                <w:szCs w:val="18"/>
                <w:lang w:bidi="en-GB"/>
              </w:rPr>
            </w:pPr>
          </w:p>
        </w:tc>
      </w:tr>
      <w:tr w:rsidR="000107A5" w:rsidTr="00873B48">
        <w:trPr>
          <w:trHeight w:val="135"/>
        </w:trPr>
        <w:tc>
          <w:tcPr>
            <w:tcW w:w="15390" w:type="dxa"/>
            <w:gridSpan w:val="4"/>
            <w:shd w:val="clear" w:color="auto" w:fill="auto"/>
          </w:tcPr>
          <w:p w:rsidR="000107A5" w:rsidRDefault="000107A5" w:rsidP="00873B48">
            <w:pPr>
              <w:rPr>
                <w:b/>
                <w:bCs/>
                <w:sz w:val="18"/>
                <w:szCs w:val="18"/>
                <w:lang w:bidi="en-GB"/>
              </w:rPr>
            </w:pPr>
            <w:r w:rsidRPr="5E6C57C6">
              <w:rPr>
                <w:b/>
                <w:bCs/>
                <w:sz w:val="18"/>
                <w:szCs w:val="18"/>
                <w:lang w:bidi="en-GB"/>
              </w:rPr>
              <w:t>All children will work scientifically through:</w:t>
            </w:r>
            <w:r>
              <w:rPr>
                <w:b/>
                <w:bCs/>
                <w:sz w:val="18"/>
                <w:szCs w:val="18"/>
                <w:lang w:bidi="en-GB"/>
              </w:rPr>
              <w:t xml:space="preserve"> </w:t>
            </w:r>
            <w:r w:rsidRPr="5E6C57C6">
              <w:rPr>
                <w:sz w:val="18"/>
                <w:szCs w:val="18"/>
                <w:lang w:bidi="en-GB"/>
              </w:rPr>
              <w:t>Identifying, Classifying Grouping, Observing Over Time, Pattern Seeking, Research using secondary sources and Comparative and Fair Testing. Elements of working scientifically need to be within all blocks.</w:t>
            </w:r>
            <w:r>
              <w:rPr>
                <w:sz w:val="18"/>
                <w:szCs w:val="18"/>
                <w:lang w:bidi="en-GB"/>
              </w:rPr>
              <w:t xml:space="preserve"> </w:t>
            </w:r>
            <w:r w:rsidRPr="5E6C57C6">
              <w:rPr>
                <w:sz w:val="18"/>
                <w:szCs w:val="18"/>
                <w:lang w:bidi="en-GB"/>
              </w:rPr>
              <w:t>**Refer to the TVED Working Scientifically document**</w:t>
            </w:r>
          </w:p>
        </w:tc>
      </w:tr>
      <w:tr w:rsidR="000107A5" w:rsidTr="00873B48">
        <w:trPr>
          <w:trHeight w:val="135"/>
        </w:trPr>
        <w:tc>
          <w:tcPr>
            <w:tcW w:w="1271" w:type="dxa"/>
            <w:shd w:val="clear" w:color="auto" w:fill="FFFFCC"/>
          </w:tcPr>
          <w:p w:rsidR="000107A5" w:rsidRDefault="000107A5" w:rsidP="00873B48">
            <w:pPr>
              <w:spacing w:after="160"/>
              <w:rPr>
                <w:b/>
                <w:bCs/>
                <w:sz w:val="18"/>
                <w:szCs w:val="18"/>
                <w:lang w:bidi="en-GB"/>
              </w:rPr>
            </w:pPr>
          </w:p>
        </w:tc>
        <w:tc>
          <w:tcPr>
            <w:tcW w:w="4328" w:type="dxa"/>
            <w:shd w:val="clear" w:color="auto" w:fill="FFFFCC"/>
            <w:vAlign w:val="center"/>
          </w:tcPr>
          <w:p w:rsidR="000107A5" w:rsidRDefault="000107A5" w:rsidP="00873B48">
            <w:pPr>
              <w:spacing w:after="160"/>
              <w:jc w:val="center"/>
              <w:rPr>
                <w:b/>
                <w:bCs/>
                <w:sz w:val="18"/>
                <w:szCs w:val="18"/>
                <w:lang w:bidi="en-GB"/>
              </w:rPr>
            </w:pPr>
            <w:r w:rsidRPr="5E6C57C6">
              <w:rPr>
                <w:b/>
                <w:bCs/>
                <w:sz w:val="18"/>
                <w:szCs w:val="18"/>
                <w:lang w:bidi="en-GB"/>
              </w:rPr>
              <w:t>Autumn</w:t>
            </w:r>
          </w:p>
        </w:tc>
        <w:tc>
          <w:tcPr>
            <w:tcW w:w="4894" w:type="dxa"/>
            <w:shd w:val="clear" w:color="auto" w:fill="FFFFCC"/>
            <w:vAlign w:val="center"/>
          </w:tcPr>
          <w:p w:rsidR="000107A5" w:rsidRDefault="000107A5" w:rsidP="00873B48">
            <w:pPr>
              <w:spacing w:after="160"/>
              <w:jc w:val="center"/>
              <w:rPr>
                <w:b/>
                <w:bCs/>
                <w:sz w:val="18"/>
                <w:szCs w:val="18"/>
                <w:lang w:bidi="en-GB"/>
              </w:rPr>
            </w:pPr>
            <w:r w:rsidRPr="5E6C57C6">
              <w:rPr>
                <w:b/>
                <w:bCs/>
                <w:sz w:val="18"/>
                <w:szCs w:val="18"/>
                <w:lang w:bidi="en-GB"/>
              </w:rPr>
              <w:t>Spring</w:t>
            </w:r>
          </w:p>
        </w:tc>
        <w:tc>
          <w:tcPr>
            <w:tcW w:w="4897" w:type="dxa"/>
            <w:shd w:val="clear" w:color="auto" w:fill="FFFFCC"/>
            <w:vAlign w:val="center"/>
          </w:tcPr>
          <w:p w:rsidR="000107A5" w:rsidRDefault="000107A5" w:rsidP="00873B48">
            <w:pPr>
              <w:spacing w:after="160"/>
              <w:jc w:val="center"/>
              <w:rPr>
                <w:b/>
                <w:bCs/>
                <w:sz w:val="18"/>
                <w:szCs w:val="18"/>
                <w:lang w:bidi="en-GB"/>
              </w:rPr>
            </w:pPr>
            <w:r w:rsidRPr="5E6C57C6">
              <w:rPr>
                <w:b/>
                <w:bCs/>
                <w:sz w:val="18"/>
                <w:szCs w:val="18"/>
                <w:lang w:bidi="en-GB"/>
              </w:rPr>
              <w:t>Summer</w:t>
            </w:r>
          </w:p>
        </w:tc>
      </w:tr>
      <w:tr w:rsidR="000107A5" w:rsidRPr="00FF1D28" w:rsidTr="00873B48">
        <w:trPr>
          <w:trHeight w:val="406"/>
        </w:trPr>
        <w:tc>
          <w:tcPr>
            <w:tcW w:w="1271" w:type="dxa"/>
            <w:vMerge w:val="restart"/>
            <w:shd w:val="clear" w:color="auto" w:fill="FFFFCC"/>
          </w:tcPr>
          <w:p w:rsidR="000107A5" w:rsidRDefault="000107A5" w:rsidP="00873B48">
            <w:pPr>
              <w:spacing w:after="160"/>
              <w:jc w:val="center"/>
              <w:rPr>
                <w:b/>
                <w:bCs/>
                <w:sz w:val="18"/>
                <w:szCs w:val="18"/>
                <w:lang w:bidi="en-GB"/>
              </w:rPr>
            </w:pPr>
            <w:r w:rsidRPr="5E6C57C6">
              <w:rPr>
                <w:b/>
                <w:bCs/>
                <w:sz w:val="18"/>
                <w:szCs w:val="18"/>
                <w:lang w:bidi="en-GB"/>
              </w:rPr>
              <w:t>Year 1</w:t>
            </w:r>
          </w:p>
          <w:p w:rsidR="000107A5" w:rsidRDefault="000107A5" w:rsidP="00873B48">
            <w:pPr>
              <w:spacing w:after="160" w:line="259" w:lineRule="auto"/>
              <w:jc w:val="center"/>
              <w:rPr>
                <w:b/>
                <w:bCs/>
                <w:sz w:val="18"/>
                <w:szCs w:val="18"/>
                <w:lang w:bidi="en-GB"/>
              </w:rPr>
            </w:pPr>
          </w:p>
        </w:tc>
        <w:tc>
          <w:tcPr>
            <w:tcW w:w="4328" w:type="dxa"/>
            <w:shd w:val="clear" w:color="auto" w:fill="FBE4D5" w:themeFill="accent2" w:themeFillTint="33"/>
          </w:tcPr>
          <w:p w:rsidR="000107A5" w:rsidRPr="00FF1D28" w:rsidRDefault="000107A5" w:rsidP="00873B48">
            <w:pPr>
              <w:pStyle w:val="NoSpacing"/>
              <w:jc w:val="center"/>
              <w:rPr>
                <w:rFonts w:cstheme="minorHAnsi"/>
                <w:b/>
                <w:sz w:val="18"/>
                <w:szCs w:val="18"/>
                <w:lang w:bidi="en-GB"/>
              </w:rPr>
            </w:pPr>
            <w:r w:rsidRPr="00FF1D28">
              <w:rPr>
                <w:rFonts w:cstheme="minorHAnsi"/>
                <w:b/>
                <w:sz w:val="18"/>
                <w:szCs w:val="18"/>
                <w:lang w:bidi="en-GB"/>
              </w:rPr>
              <w:t>Seasonal changes</w:t>
            </w:r>
          </w:p>
        </w:tc>
        <w:tc>
          <w:tcPr>
            <w:tcW w:w="4894" w:type="dxa"/>
            <w:shd w:val="clear" w:color="auto" w:fill="FBE4D5" w:themeFill="accent2" w:themeFillTint="33"/>
          </w:tcPr>
          <w:p w:rsidR="000107A5" w:rsidRPr="00FF1D28" w:rsidRDefault="000107A5" w:rsidP="00873B48">
            <w:pPr>
              <w:pStyle w:val="NoSpacing"/>
              <w:jc w:val="center"/>
              <w:rPr>
                <w:rFonts w:cstheme="minorHAnsi"/>
                <w:b/>
                <w:sz w:val="18"/>
                <w:szCs w:val="18"/>
                <w:lang w:bidi="en-GB"/>
              </w:rPr>
            </w:pPr>
            <w:r w:rsidRPr="00FF1D28">
              <w:rPr>
                <w:rFonts w:cstheme="minorHAnsi"/>
                <w:b/>
                <w:sz w:val="18"/>
                <w:szCs w:val="18"/>
                <w:lang w:bidi="en-GB"/>
              </w:rPr>
              <w:t>Everyday materials</w:t>
            </w:r>
          </w:p>
        </w:tc>
        <w:tc>
          <w:tcPr>
            <w:tcW w:w="4897" w:type="dxa"/>
            <w:shd w:val="clear" w:color="auto" w:fill="FBE4D5" w:themeFill="accent2" w:themeFillTint="33"/>
          </w:tcPr>
          <w:p w:rsidR="000107A5" w:rsidRPr="00FF1D28" w:rsidRDefault="000107A5" w:rsidP="00873B48">
            <w:pPr>
              <w:pStyle w:val="NoSpacing"/>
              <w:jc w:val="center"/>
              <w:rPr>
                <w:rFonts w:cstheme="minorHAnsi"/>
                <w:b/>
                <w:sz w:val="18"/>
                <w:szCs w:val="18"/>
                <w:lang w:bidi="en-GB"/>
              </w:rPr>
            </w:pPr>
            <w:r w:rsidRPr="00FF1D28">
              <w:rPr>
                <w:rFonts w:cstheme="minorHAnsi"/>
                <w:b/>
                <w:sz w:val="18"/>
                <w:szCs w:val="18"/>
                <w:lang w:bidi="en-GB"/>
              </w:rPr>
              <w:t>Animals, including humans</w:t>
            </w:r>
          </w:p>
          <w:p w:rsidR="000107A5" w:rsidRPr="00FF1D28" w:rsidRDefault="000107A5" w:rsidP="00873B48">
            <w:pPr>
              <w:pStyle w:val="NoSpacing"/>
              <w:jc w:val="center"/>
              <w:rPr>
                <w:rFonts w:cstheme="minorHAnsi"/>
                <w:b/>
                <w:sz w:val="18"/>
                <w:szCs w:val="18"/>
                <w:lang w:bidi="en-GB"/>
              </w:rPr>
            </w:pPr>
            <w:r w:rsidRPr="00FF1D28">
              <w:rPr>
                <w:rFonts w:cstheme="minorHAnsi"/>
                <w:b/>
                <w:sz w:val="18"/>
                <w:szCs w:val="18"/>
                <w:lang w:bidi="en-GB"/>
              </w:rPr>
              <w:t>Plants</w:t>
            </w:r>
          </w:p>
        </w:tc>
      </w:tr>
      <w:tr w:rsidR="000107A5" w:rsidRPr="00B478F1" w:rsidTr="00873B48">
        <w:trPr>
          <w:trHeight w:val="517"/>
        </w:trPr>
        <w:tc>
          <w:tcPr>
            <w:tcW w:w="1271" w:type="dxa"/>
            <w:vMerge/>
          </w:tcPr>
          <w:p w:rsidR="000107A5" w:rsidRDefault="000107A5" w:rsidP="00873B48">
            <w:pPr>
              <w:jc w:val="center"/>
            </w:pPr>
          </w:p>
        </w:tc>
        <w:tc>
          <w:tcPr>
            <w:tcW w:w="4328" w:type="dxa"/>
          </w:tcPr>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What are the changes over the four seasons?</w:t>
            </w:r>
          </w:p>
        </w:tc>
        <w:tc>
          <w:tcPr>
            <w:tcW w:w="4894" w:type="dxa"/>
          </w:tcPr>
          <w:p w:rsidR="000107A5" w:rsidRPr="00B478F1" w:rsidRDefault="000107A5" w:rsidP="00873B48">
            <w:pPr>
              <w:jc w:val="center"/>
              <w:rPr>
                <w:rFonts w:cstheme="minorHAnsi"/>
                <w:sz w:val="18"/>
                <w:szCs w:val="18"/>
                <w:lang w:bidi="en-GB"/>
              </w:rPr>
            </w:pPr>
            <w:r w:rsidRPr="00B478F1">
              <w:rPr>
                <w:rFonts w:cstheme="minorHAnsi"/>
                <w:sz w:val="18"/>
                <w:szCs w:val="18"/>
                <w:lang w:bidi="en-GB"/>
              </w:rPr>
              <w:t>Can you name and compare materials based on their properties?</w:t>
            </w:r>
          </w:p>
        </w:tc>
        <w:tc>
          <w:tcPr>
            <w:tcW w:w="4897" w:type="dxa"/>
          </w:tcPr>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How can animals be compared?</w:t>
            </w:r>
          </w:p>
          <w:p w:rsidR="000107A5" w:rsidRDefault="000107A5" w:rsidP="00873B48">
            <w:pPr>
              <w:jc w:val="center"/>
              <w:rPr>
                <w:rFonts w:cstheme="minorHAnsi"/>
                <w:sz w:val="18"/>
                <w:szCs w:val="18"/>
                <w:lang w:bidi="en-GB"/>
              </w:rPr>
            </w:pPr>
            <w:r w:rsidRPr="00B478F1">
              <w:rPr>
                <w:rFonts w:cstheme="minorHAnsi"/>
                <w:sz w:val="18"/>
                <w:szCs w:val="18"/>
                <w:lang w:bidi="en-GB"/>
              </w:rPr>
              <w:t>What are the different parts and types of plants and trees?</w:t>
            </w:r>
          </w:p>
          <w:p w:rsidR="000107A5" w:rsidRPr="00B478F1" w:rsidRDefault="000107A5" w:rsidP="00873B48">
            <w:pPr>
              <w:jc w:val="center"/>
              <w:rPr>
                <w:rFonts w:cstheme="minorHAnsi"/>
                <w:sz w:val="18"/>
                <w:szCs w:val="18"/>
                <w:lang w:bidi="en-GB"/>
              </w:rPr>
            </w:pPr>
          </w:p>
        </w:tc>
      </w:tr>
      <w:tr w:rsidR="000107A5" w:rsidRPr="00FF1D28" w:rsidTr="00873B48">
        <w:trPr>
          <w:trHeight w:val="291"/>
        </w:trPr>
        <w:tc>
          <w:tcPr>
            <w:tcW w:w="1271" w:type="dxa"/>
            <w:vMerge w:val="restart"/>
            <w:shd w:val="clear" w:color="auto" w:fill="FFFFCC"/>
          </w:tcPr>
          <w:p w:rsidR="000107A5" w:rsidRDefault="000107A5" w:rsidP="00873B48">
            <w:pPr>
              <w:spacing w:after="160" w:line="259" w:lineRule="auto"/>
              <w:jc w:val="center"/>
              <w:rPr>
                <w:b/>
                <w:bCs/>
                <w:sz w:val="18"/>
                <w:szCs w:val="18"/>
                <w:lang w:bidi="en-GB"/>
              </w:rPr>
            </w:pPr>
            <w:r w:rsidRPr="5E6C57C6">
              <w:rPr>
                <w:b/>
                <w:bCs/>
                <w:sz w:val="18"/>
                <w:szCs w:val="18"/>
                <w:lang w:bidi="en-GB"/>
              </w:rPr>
              <w:t>Year 2</w:t>
            </w:r>
          </w:p>
          <w:p w:rsidR="000107A5" w:rsidRDefault="000107A5" w:rsidP="00873B48">
            <w:pPr>
              <w:spacing w:after="160" w:line="259" w:lineRule="auto"/>
              <w:jc w:val="center"/>
              <w:rPr>
                <w:b/>
                <w:bCs/>
                <w:sz w:val="18"/>
                <w:szCs w:val="18"/>
                <w:lang w:bidi="en-GB"/>
              </w:rPr>
            </w:pPr>
          </w:p>
        </w:tc>
        <w:tc>
          <w:tcPr>
            <w:tcW w:w="4328" w:type="dxa"/>
            <w:shd w:val="clear" w:color="auto" w:fill="FBE4D5" w:themeFill="accent2" w:themeFillTint="33"/>
          </w:tcPr>
          <w:p w:rsidR="000107A5" w:rsidRPr="00FF1D28" w:rsidRDefault="000107A5" w:rsidP="00873B48">
            <w:pPr>
              <w:pStyle w:val="NoSpacing"/>
              <w:jc w:val="center"/>
              <w:rPr>
                <w:rFonts w:cstheme="minorHAnsi"/>
                <w:b/>
                <w:sz w:val="18"/>
                <w:szCs w:val="18"/>
                <w:lang w:bidi="en-GB"/>
              </w:rPr>
            </w:pPr>
            <w:r w:rsidRPr="00FF1D28">
              <w:rPr>
                <w:rFonts w:cstheme="minorHAnsi"/>
                <w:b/>
                <w:sz w:val="18"/>
                <w:szCs w:val="18"/>
                <w:lang w:bidi="en-GB"/>
              </w:rPr>
              <w:t>Uses of every day materials</w:t>
            </w:r>
          </w:p>
          <w:p w:rsidR="000107A5" w:rsidRPr="00FF1D28" w:rsidRDefault="000107A5" w:rsidP="00873B48">
            <w:pPr>
              <w:pStyle w:val="NoSpacing"/>
              <w:jc w:val="center"/>
              <w:rPr>
                <w:rFonts w:cstheme="minorHAnsi"/>
                <w:b/>
                <w:sz w:val="18"/>
                <w:szCs w:val="18"/>
                <w:lang w:bidi="en-GB"/>
              </w:rPr>
            </w:pPr>
            <w:r w:rsidRPr="00FF1D28">
              <w:rPr>
                <w:rFonts w:cstheme="minorHAnsi"/>
                <w:b/>
                <w:sz w:val="18"/>
                <w:szCs w:val="18"/>
                <w:lang w:bidi="en-GB"/>
              </w:rPr>
              <w:t>Living things and their habitats</w:t>
            </w:r>
          </w:p>
        </w:tc>
        <w:tc>
          <w:tcPr>
            <w:tcW w:w="4894" w:type="dxa"/>
            <w:shd w:val="clear" w:color="auto" w:fill="FBE4D5" w:themeFill="accent2" w:themeFillTint="33"/>
          </w:tcPr>
          <w:p w:rsidR="000107A5" w:rsidRPr="00FF1D28" w:rsidRDefault="000107A5" w:rsidP="00873B48">
            <w:pPr>
              <w:pStyle w:val="NoSpacing"/>
              <w:jc w:val="center"/>
              <w:rPr>
                <w:rFonts w:cstheme="minorHAnsi"/>
                <w:b/>
                <w:sz w:val="18"/>
                <w:szCs w:val="18"/>
                <w:lang w:bidi="en-GB"/>
              </w:rPr>
            </w:pPr>
            <w:r w:rsidRPr="00FF1D28">
              <w:rPr>
                <w:rFonts w:cstheme="minorHAnsi"/>
                <w:b/>
                <w:sz w:val="18"/>
                <w:szCs w:val="18"/>
                <w:lang w:bidi="en-GB"/>
              </w:rPr>
              <w:t>Animals, including humans</w:t>
            </w:r>
          </w:p>
        </w:tc>
        <w:tc>
          <w:tcPr>
            <w:tcW w:w="4897" w:type="dxa"/>
            <w:shd w:val="clear" w:color="auto" w:fill="FBE4D5" w:themeFill="accent2" w:themeFillTint="33"/>
          </w:tcPr>
          <w:p w:rsidR="000107A5" w:rsidRPr="00FF1D28" w:rsidRDefault="000107A5" w:rsidP="00873B48">
            <w:pPr>
              <w:pStyle w:val="NoSpacing"/>
              <w:jc w:val="center"/>
              <w:rPr>
                <w:rFonts w:cstheme="minorHAnsi"/>
                <w:b/>
                <w:sz w:val="18"/>
                <w:szCs w:val="18"/>
                <w:lang w:bidi="en-GB"/>
              </w:rPr>
            </w:pPr>
            <w:r w:rsidRPr="00FF1D28">
              <w:rPr>
                <w:rFonts w:cstheme="minorHAnsi"/>
                <w:b/>
                <w:sz w:val="18"/>
                <w:szCs w:val="18"/>
                <w:lang w:bidi="en-GB"/>
              </w:rPr>
              <w:t>Plants</w:t>
            </w:r>
          </w:p>
        </w:tc>
      </w:tr>
      <w:tr w:rsidR="000107A5" w:rsidRPr="00B478F1" w:rsidTr="00873B48">
        <w:trPr>
          <w:trHeight w:val="517"/>
        </w:trPr>
        <w:tc>
          <w:tcPr>
            <w:tcW w:w="1271" w:type="dxa"/>
            <w:vMerge/>
          </w:tcPr>
          <w:p w:rsidR="000107A5" w:rsidRDefault="000107A5" w:rsidP="00873B48">
            <w:pPr>
              <w:jc w:val="center"/>
            </w:pPr>
          </w:p>
        </w:tc>
        <w:tc>
          <w:tcPr>
            <w:tcW w:w="4328" w:type="dxa"/>
          </w:tcPr>
          <w:p w:rsidR="000107A5" w:rsidRPr="00B478F1" w:rsidRDefault="000107A5" w:rsidP="00873B48">
            <w:pPr>
              <w:jc w:val="center"/>
              <w:rPr>
                <w:rFonts w:cstheme="minorHAnsi"/>
                <w:sz w:val="18"/>
                <w:szCs w:val="18"/>
                <w:lang w:bidi="en-GB"/>
              </w:rPr>
            </w:pPr>
            <w:r w:rsidRPr="00B478F1">
              <w:rPr>
                <w:rFonts w:cstheme="minorHAnsi"/>
                <w:sz w:val="18"/>
                <w:szCs w:val="18"/>
                <w:lang w:bidi="en-GB"/>
              </w:rPr>
              <w:t>Can you name, compare and classify materials based on their properties?</w:t>
            </w:r>
          </w:p>
          <w:p w:rsidR="000107A5" w:rsidRPr="00B478F1" w:rsidRDefault="000107A5" w:rsidP="00873B48">
            <w:pPr>
              <w:jc w:val="center"/>
              <w:rPr>
                <w:rFonts w:cstheme="minorHAnsi"/>
                <w:sz w:val="18"/>
                <w:szCs w:val="18"/>
                <w:lang w:bidi="en-GB"/>
              </w:rPr>
            </w:pPr>
            <w:r w:rsidRPr="00B478F1">
              <w:rPr>
                <w:rFonts w:cstheme="minorHAnsi"/>
                <w:sz w:val="18"/>
                <w:szCs w:val="18"/>
                <w:lang w:bidi="en-GB"/>
              </w:rPr>
              <w:t>How do the characteristics of plants and animals suit their habitats?</w:t>
            </w:r>
          </w:p>
        </w:tc>
        <w:tc>
          <w:tcPr>
            <w:tcW w:w="4894" w:type="dxa"/>
          </w:tcPr>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What do humans need to grow and be healthy?</w:t>
            </w:r>
          </w:p>
          <w:p w:rsidR="000107A5" w:rsidRPr="00B478F1" w:rsidRDefault="000107A5" w:rsidP="00873B48">
            <w:pPr>
              <w:pStyle w:val="NoSpacing"/>
              <w:jc w:val="center"/>
              <w:rPr>
                <w:rFonts w:cstheme="minorHAnsi"/>
                <w:sz w:val="18"/>
                <w:szCs w:val="18"/>
                <w:lang w:bidi="en-GB"/>
              </w:rPr>
            </w:pPr>
          </w:p>
        </w:tc>
        <w:tc>
          <w:tcPr>
            <w:tcW w:w="4897" w:type="dxa"/>
          </w:tcPr>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What does a plant need to stay healthy?</w:t>
            </w:r>
          </w:p>
        </w:tc>
      </w:tr>
      <w:tr w:rsidR="000107A5" w:rsidRPr="0096117E" w:rsidTr="00873B48">
        <w:trPr>
          <w:trHeight w:val="412"/>
        </w:trPr>
        <w:tc>
          <w:tcPr>
            <w:tcW w:w="1271" w:type="dxa"/>
            <w:vMerge w:val="restart"/>
            <w:shd w:val="clear" w:color="auto" w:fill="FFFFCC"/>
          </w:tcPr>
          <w:p w:rsidR="000107A5" w:rsidRDefault="000107A5" w:rsidP="00873B48">
            <w:pPr>
              <w:spacing w:after="160" w:line="259" w:lineRule="auto"/>
              <w:jc w:val="center"/>
              <w:rPr>
                <w:b/>
                <w:bCs/>
                <w:sz w:val="18"/>
                <w:szCs w:val="18"/>
                <w:lang w:bidi="en-GB"/>
              </w:rPr>
            </w:pPr>
            <w:r w:rsidRPr="5E6C57C6">
              <w:rPr>
                <w:b/>
                <w:bCs/>
                <w:sz w:val="18"/>
                <w:szCs w:val="18"/>
                <w:lang w:bidi="en-GB"/>
              </w:rPr>
              <w:t>Year 3</w:t>
            </w:r>
          </w:p>
        </w:tc>
        <w:tc>
          <w:tcPr>
            <w:tcW w:w="4328"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Animals, including humans</w:t>
            </w:r>
          </w:p>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Rocks</w:t>
            </w:r>
          </w:p>
        </w:tc>
        <w:tc>
          <w:tcPr>
            <w:tcW w:w="4894"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Forces and magnets</w:t>
            </w:r>
          </w:p>
        </w:tc>
        <w:tc>
          <w:tcPr>
            <w:tcW w:w="4897"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Plants</w:t>
            </w:r>
          </w:p>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Light</w:t>
            </w:r>
          </w:p>
        </w:tc>
      </w:tr>
      <w:tr w:rsidR="000107A5" w:rsidRPr="00B478F1" w:rsidTr="00873B48">
        <w:trPr>
          <w:trHeight w:val="449"/>
        </w:trPr>
        <w:tc>
          <w:tcPr>
            <w:tcW w:w="1271" w:type="dxa"/>
            <w:vMerge/>
          </w:tcPr>
          <w:p w:rsidR="000107A5" w:rsidRDefault="000107A5" w:rsidP="00873B48">
            <w:pPr>
              <w:jc w:val="center"/>
            </w:pPr>
          </w:p>
        </w:tc>
        <w:tc>
          <w:tcPr>
            <w:tcW w:w="4328" w:type="dxa"/>
          </w:tcPr>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How do you move and grow?</w:t>
            </w:r>
          </w:p>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How are rocks formed?</w:t>
            </w:r>
          </w:p>
        </w:tc>
        <w:tc>
          <w:tcPr>
            <w:tcW w:w="4894" w:type="dxa"/>
          </w:tcPr>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What is a force?</w:t>
            </w:r>
          </w:p>
        </w:tc>
        <w:tc>
          <w:tcPr>
            <w:tcW w:w="4897" w:type="dxa"/>
          </w:tcPr>
          <w:p w:rsidR="000107A5" w:rsidRPr="00B478F1" w:rsidRDefault="000107A5" w:rsidP="00873B48">
            <w:pPr>
              <w:jc w:val="center"/>
              <w:rPr>
                <w:rFonts w:cstheme="minorHAnsi"/>
                <w:sz w:val="18"/>
                <w:szCs w:val="18"/>
                <w:lang w:bidi="en-GB"/>
              </w:rPr>
            </w:pPr>
            <w:r w:rsidRPr="00B478F1">
              <w:rPr>
                <w:rFonts w:cstheme="minorHAnsi"/>
                <w:sz w:val="18"/>
                <w:szCs w:val="18"/>
                <w:lang w:bidi="en-GB"/>
              </w:rPr>
              <w:t>What is a life cycle of a plant?</w:t>
            </w:r>
          </w:p>
          <w:p w:rsidR="000107A5" w:rsidRDefault="000107A5" w:rsidP="00873B48">
            <w:pPr>
              <w:jc w:val="center"/>
              <w:rPr>
                <w:rFonts w:cstheme="minorHAnsi"/>
                <w:sz w:val="18"/>
                <w:szCs w:val="18"/>
                <w:lang w:bidi="en-GB"/>
              </w:rPr>
            </w:pPr>
            <w:r w:rsidRPr="00B478F1">
              <w:rPr>
                <w:rFonts w:cstheme="minorHAnsi"/>
                <w:sz w:val="18"/>
                <w:szCs w:val="18"/>
                <w:lang w:bidi="en-GB"/>
              </w:rPr>
              <w:t>What is a source of light and what happens when it is blocked?</w:t>
            </w:r>
          </w:p>
          <w:p w:rsidR="000107A5" w:rsidRPr="00B478F1" w:rsidRDefault="000107A5" w:rsidP="00873B48">
            <w:pPr>
              <w:jc w:val="center"/>
              <w:rPr>
                <w:rFonts w:cstheme="minorHAnsi"/>
                <w:sz w:val="18"/>
                <w:szCs w:val="18"/>
                <w:lang w:bidi="en-GB"/>
              </w:rPr>
            </w:pPr>
          </w:p>
        </w:tc>
      </w:tr>
      <w:tr w:rsidR="000107A5" w:rsidRPr="0096117E" w:rsidTr="00873B48">
        <w:trPr>
          <w:trHeight w:val="480"/>
        </w:trPr>
        <w:tc>
          <w:tcPr>
            <w:tcW w:w="1271" w:type="dxa"/>
            <w:vMerge w:val="restart"/>
            <w:shd w:val="clear" w:color="auto" w:fill="FFFFCC"/>
          </w:tcPr>
          <w:p w:rsidR="000107A5" w:rsidRDefault="000107A5" w:rsidP="00873B48">
            <w:pPr>
              <w:spacing w:after="160" w:line="259" w:lineRule="auto"/>
              <w:jc w:val="center"/>
              <w:rPr>
                <w:b/>
                <w:bCs/>
                <w:sz w:val="18"/>
                <w:szCs w:val="18"/>
                <w:lang w:bidi="en-GB"/>
              </w:rPr>
            </w:pPr>
            <w:r w:rsidRPr="5E6C57C6">
              <w:rPr>
                <w:b/>
                <w:bCs/>
                <w:sz w:val="18"/>
                <w:szCs w:val="18"/>
                <w:lang w:bidi="en-GB"/>
              </w:rPr>
              <w:t>Year 4</w:t>
            </w:r>
          </w:p>
        </w:tc>
        <w:tc>
          <w:tcPr>
            <w:tcW w:w="4328"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Sound</w:t>
            </w:r>
          </w:p>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Electricity</w:t>
            </w:r>
          </w:p>
        </w:tc>
        <w:tc>
          <w:tcPr>
            <w:tcW w:w="4894"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States of matter</w:t>
            </w:r>
          </w:p>
        </w:tc>
        <w:tc>
          <w:tcPr>
            <w:tcW w:w="4897"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Living things and their habitat</w:t>
            </w:r>
          </w:p>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Animals, including humans</w:t>
            </w:r>
          </w:p>
        </w:tc>
      </w:tr>
      <w:tr w:rsidR="000107A5" w:rsidRPr="00B478F1" w:rsidTr="00873B48">
        <w:trPr>
          <w:trHeight w:val="297"/>
        </w:trPr>
        <w:tc>
          <w:tcPr>
            <w:tcW w:w="1271" w:type="dxa"/>
            <w:vMerge/>
          </w:tcPr>
          <w:p w:rsidR="000107A5" w:rsidRDefault="000107A5" w:rsidP="00873B48">
            <w:pPr>
              <w:jc w:val="center"/>
            </w:pPr>
          </w:p>
        </w:tc>
        <w:tc>
          <w:tcPr>
            <w:tcW w:w="4328" w:type="dxa"/>
          </w:tcPr>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How do you hear things?</w:t>
            </w:r>
          </w:p>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How does a circuit work?</w:t>
            </w:r>
          </w:p>
        </w:tc>
        <w:tc>
          <w:tcPr>
            <w:tcW w:w="4894" w:type="dxa"/>
          </w:tcPr>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What makes a liquid, solid or gas?</w:t>
            </w:r>
          </w:p>
        </w:tc>
        <w:tc>
          <w:tcPr>
            <w:tcW w:w="4897" w:type="dxa"/>
          </w:tcPr>
          <w:p w:rsidR="000107A5" w:rsidRPr="00B478F1" w:rsidRDefault="000107A5" w:rsidP="00873B48">
            <w:pPr>
              <w:jc w:val="center"/>
              <w:rPr>
                <w:rFonts w:cstheme="minorHAnsi"/>
                <w:sz w:val="18"/>
                <w:szCs w:val="18"/>
                <w:lang w:bidi="en-GB"/>
              </w:rPr>
            </w:pPr>
            <w:r w:rsidRPr="00B478F1">
              <w:rPr>
                <w:rFonts w:cstheme="minorHAnsi"/>
                <w:sz w:val="18"/>
                <w:szCs w:val="18"/>
                <w:lang w:bidi="en-GB"/>
              </w:rPr>
              <w:t>How do animals thrive in their habitat?</w:t>
            </w:r>
          </w:p>
          <w:p w:rsidR="000107A5" w:rsidRDefault="000107A5" w:rsidP="00873B48">
            <w:pPr>
              <w:jc w:val="center"/>
              <w:rPr>
                <w:rFonts w:cstheme="minorHAnsi"/>
                <w:sz w:val="18"/>
                <w:szCs w:val="18"/>
                <w:lang w:bidi="en-GB"/>
              </w:rPr>
            </w:pPr>
            <w:r w:rsidRPr="00B478F1">
              <w:rPr>
                <w:rFonts w:cstheme="minorHAnsi"/>
                <w:sz w:val="18"/>
                <w:szCs w:val="18"/>
                <w:lang w:bidi="en-GB"/>
              </w:rPr>
              <w:t>What happens to your food when you eat it?</w:t>
            </w:r>
          </w:p>
          <w:p w:rsidR="000107A5" w:rsidRPr="00B478F1" w:rsidRDefault="000107A5" w:rsidP="00873B48">
            <w:pPr>
              <w:jc w:val="center"/>
              <w:rPr>
                <w:rFonts w:cstheme="minorHAnsi"/>
                <w:sz w:val="18"/>
                <w:szCs w:val="18"/>
                <w:lang w:bidi="en-GB"/>
              </w:rPr>
            </w:pPr>
          </w:p>
        </w:tc>
      </w:tr>
      <w:tr w:rsidR="000107A5" w:rsidRPr="0096117E" w:rsidTr="00873B48">
        <w:trPr>
          <w:trHeight w:val="606"/>
        </w:trPr>
        <w:tc>
          <w:tcPr>
            <w:tcW w:w="1271" w:type="dxa"/>
            <w:vMerge w:val="restart"/>
            <w:shd w:val="clear" w:color="auto" w:fill="FFFFCC"/>
          </w:tcPr>
          <w:p w:rsidR="000107A5" w:rsidRDefault="000107A5" w:rsidP="00873B48">
            <w:pPr>
              <w:spacing w:after="160" w:line="259" w:lineRule="auto"/>
              <w:jc w:val="center"/>
              <w:rPr>
                <w:b/>
                <w:bCs/>
                <w:sz w:val="18"/>
                <w:szCs w:val="18"/>
                <w:lang w:bidi="en-GB"/>
              </w:rPr>
            </w:pPr>
            <w:r w:rsidRPr="5E6C57C6">
              <w:rPr>
                <w:b/>
                <w:bCs/>
                <w:sz w:val="18"/>
                <w:szCs w:val="18"/>
                <w:lang w:bidi="en-GB"/>
              </w:rPr>
              <w:t>Year 5</w:t>
            </w:r>
          </w:p>
        </w:tc>
        <w:tc>
          <w:tcPr>
            <w:tcW w:w="4328"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Living things and their habitat</w:t>
            </w:r>
          </w:p>
          <w:p w:rsidR="000107A5" w:rsidRPr="0096117E" w:rsidRDefault="000107A5" w:rsidP="00873B48">
            <w:pPr>
              <w:pStyle w:val="NoSpacing"/>
              <w:jc w:val="center"/>
              <w:rPr>
                <w:rFonts w:cstheme="minorHAnsi"/>
                <w:b/>
                <w:i/>
                <w:iCs/>
                <w:sz w:val="18"/>
                <w:szCs w:val="18"/>
                <w:lang w:bidi="en-GB"/>
              </w:rPr>
            </w:pPr>
            <w:r w:rsidRPr="0096117E">
              <w:rPr>
                <w:rFonts w:cstheme="minorHAnsi"/>
                <w:b/>
                <w:sz w:val="18"/>
                <w:szCs w:val="18"/>
                <w:lang w:bidi="en-GB"/>
              </w:rPr>
              <w:t>Animals, including humans</w:t>
            </w:r>
          </w:p>
        </w:tc>
        <w:tc>
          <w:tcPr>
            <w:tcW w:w="4894"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Earth and space</w:t>
            </w:r>
          </w:p>
          <w:p w:rsidR="000107A5" w:rsidRPr="0096117E" w:rsidRDefault="000107A5" w:rsidP="00873B48">
            <w:pPr>
              <w:pStyle w:val="NoSpacing"/>
              <w:jc w:val="center"/>
              <w:rPr>
                <w:rFonts w:cstheme="minorHAnsi"/>
                <w:b/>
                <w:sz w:val="18"/>
                <w:szCs w:val="18"/>
                <w:lang w:bidi="en-GB"/>
              </w:rPr>
            </w:pPr>
          </w:p>
        </w:tc>
        <w:tc>
          <w:tcPr>
            <w:tcW w:w="4897"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Properties and changes of materials</w:t>
            </w:r>
          </w:p>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Forces</w:t>
            </w:r>
          </w:p>
        </w:tc>
      </w:tr>
      <w:tr w:rsidR="000107A5" w:rsidRPr="00B478F1" w:rsidTr="00873B48">
        <w:trPr>
          <w:trHeight w:val="493"/>
        </w:trPr>
        <w:tc>
          <w:tcPr>
            <w:tcW w:w="1271" w:type="dxa"/>
            <w:vMerge/>
          </w:tcPr>
          <w:p w:rsidR="000107A5" w:rsidRDefault="000107A5" w:rsidP="00873B48">
            <w:pPr>
              <w:jc w:val="center"/>
            </w:pPr>
          </w:p>
        </w:tc>
        <w:tc>
          <w:tcPr>
            <w:tcW w:w="4328" w:type="dxa"/>
          </w:tcPr>
          <w:p w:rsidR="000107A5" w:rsidRPr="00B478F1" w:rsidRDefault="000107A5" w:rsidP="00873B48">
            <w:pPr>
              <w:jc w:val="center"/>
              <w:rPr>
                <w:rFonts w:cstheme="minorHAnsi"/>
                <w:sz w:val="18"/>
                <w:szCs w:val="18"/>
                <w:lang w:bidi="en-GB"/>
              </w:rPr>
            </w:pPr>
            <w:r w:rsidRPr="00B478F1">
              <w:rPr>
                <w:rFonts w:cstheme="minorHAnsi"/>
                <w:sz w:val="18"/>
                <w:szCs w:val="18"/>
                <w:lang w:bidi="en-GB"/>
              </w:rPr>
              <w:t>What are the life cycles and processes of reproduction in some plants and animals?</w:t>
            </w:r>
          </w:p>
          <w:p w:rsidR="000107A5" w:rsidRPr="00B478F1" w:rsidRDefault="000107A5" w:rsidP="00873B48">
            <w:pPr>
              <w:jc w:val="center"/>
              <w:rPr>
                <w:rFonts w:cstheme="minorHAnsi"/>
                <w:sz w:val="18"/>
                <w:szCs w:val="18"/>
                <w:lang w:bidi="en-GB"/>
              </w:rPr>
            </w:pPr>
            <w:r>
              <w:rPr>
                <w:rFonts w:cstheme="minorHAnsi"/>
                <w:sz w:val="18"/>
                <w:szCs w:val="18"/>
                <w:lang w:bidi="en-GB"/>
              </w:rPr>
              <w:t>How do humans change and develop from birth to old age?</w:t>
            </w:r>
          </w:p>
        </w:tc>
        <w:tc>
          <w:tcPr>
            <w:tcW w:w="4894" w:type="dxa"/>
          </w:tcPr>
          <w:p w:rsidR="000107A5" w:rsidRPr="00B478F1" w:rsidRDefault="000107A5" w:rsidP="00873B48">
            <w:pPr>
              <w:jc w:val="center"/>
              <w:rPr>
                <w:rFonts w:cstheme="minorHAnsi"/>
                <w:sz w:val="18"/>
                <w:szCs w:val="18"/>
                <w:lang w:bidi="en-GB"/>
              </w:rPr>
            </w:pPr>
            <w:r w:rsidRPr="00B478F1">
              <w:rPr>
                <w:rFonts w:cstheme="minorHAnsi"/>
                <w:sz w:val="18"/>
                <w:szCs w:val="18"/>
                <w:lang w:bidi="en-GB"/>
              </w:rPr>
              <w:t>How does Earth move within the solar system?</w:t>
            </w:r>
          </w:p>
          <w:p w:rsidR="000107A5" w:rsidRPr="00B478F1" w:rsidRDefault="000107A5" w:rsidP="00873B48">
            <w:pPr>
              <w:jc w:val="center"/>
              <w:rPr>
                <w:rFonts w:eastAsia="Calibri" w:cstheme="minorHAnsi"/>
                <w:color w:val="000000" w:themeColor="text1"/>
                <w:sz w:val="18"/>
                <w:szCs w:val="18"/>
              </w:rPr>
            </w:pPr>
          </w:p>
          <w:p w:rsidR="000107A5" w:rsidRPr="00B478F1" w:rsidRDefault="000107A5" w:rsidP="00873B48">
            <w:pPr>
              <w:pStyle w:val="NoSpacing"/>
              <w:jc w:val="center"/>
              <w:rPr>
                <w:rFonts w:cstheme="minorHAnsi"/>
                <w:sz w:val="18"/>
                <w:szCs w:val="18"/>
                <w:lang w:bidi="en-GB"/>
              </w:rPr>
            </w:pPr>
          </w:p>
        </w:tc>
        <w:tc>
          <w:tcPr>
            <w:tcW w:w="4897" w:type="dxa"/>
          </w:tcPr>
          <w:p w:rsidR="000107A5" w:rsidRPr="00B478F1" w:rsidRDefault="000107A5" w:rsidP="00873B48">
            <w:pPr>
              <w:pStyle w:val="NoSpacing"/>
              <w:tabs>
                <w:tab w:val="left" w:pos="705"/>
              </w:tabs>
              <w:rPr>
                <w:rFonts w:cstheme="minorHAnsi"/>
                <w:sz w:val="18"/>
                <w:szCs w:val="18"/>
                <w:lang w:bidi="en-GB"/>
              </w:rPr>
            </w:pPr>
            <w:r>
              <w:rPr>
                <w:rFonts w:cstheme="minorHAnsi"/>
                <w:sz w:val="18"/>
                <w:szCs w:val="18"/>
                <w:lang w:bidi="en-GB"/>
              </w:rPr>
              <w:tab/>
            </w:r>
            <w:r w:rsidRPr="00B478F1">
              <w:rPr>
                <w:rFonts w:cstheme="minorHAnsi"/>
                <w:sz w:val="18"/>
                <w:szCs w:val="18"/>
                <w:lang w:bidi="en-GB"/>
              </w:rPr>
              <w:t>When is a change reversible or irreversible?</w:t>
            </w:r>
          </w:p>
          <w:p w:rsidR="000107A5" w:rsidRPr="00B478F1" w:rsidRDefault="000107A5" w:rsidP="00873B48">
            <w:pPr>
              <w:jc w:val="center"/>
              <w:rPr>
                <w:rFonts w:cstheme="minorHAnsi"/>
                <w:sz w:val="18"/>
                <w:szCs w:val="18"/>
                <w:lang w:bidi="en-GB"/>
              </w:rPr>
            </w:pPr>
            <w:r w:rsidRPr="00B478F1">
              <w:rPr>
                <w:rFonts w:cstheme="minorHAnsi"/>
                <w:sz w:val="18"/>
                <w:szCs w:val="18"/>
                <w:lang w:bidi="en-GB"/>
              </w:rPr>
              <w:t>How do forces act and what are their effects?</w:t>
            </w:r>
          </w:p>
          <w:p w:rsidR="000107A5" w:rsidRPr="00B478F1" w:rsidRDefault="000107A5" w:rsidP="00873B48">
            <w:pPr>
              <w:jc w:val="center"/>
              <w:rPr>
                <w:rFonts w:eastAsia="Calibri" w:cstheme="minorHAnsi"/>
                <w:color w:val="000000" w:themeColor="text1"/>
                <w:sz w:val="18"/>
                <w:szCs w:val="18"/>
              </w:rPr>
            </w:pPr>
          </w:p>
          <w:p w:rsidR="000107A5" w:rsidRPr="00B478F1" w:rsidRDefault="000107A5" w:rsidP="00873B48">
            <w:pPr>
              <w:pStyle w:val="NoSpacing"/>
              <w:jc w:val="center"/>
              <w:rPr>
                <w:rFonts w:cstheme="minorHAnsi"/>
                <w:sz w:val="18"/>
                <w:szCs w:val="18"/>
                <w:lang w:bidi="en-GB"/>
              </w:rPr>
            </w:pPr>
          </w:p>
        </w:tc>
      </w:tr>
      <w:tr w:rsidR="000107A5" w:rsidRPr="0096117E" w:rsidTr="00873B48">
        <w:trPr>
          <w:trHeight w:val="288"/>
        </w:trPr>
        <w:tc>
          <w:tcPr>
            <w:tcW w:w="1271" w:type="dxa"/>
            <w:vMerge w:val="restart"/>
            <w:shd w:val="clear" w:color="auto" w:fill="FFFFCC"/>
          </w:tcPr>
          <w:p w:rsidR="000107A5" w:rsidRDefault="000107A5" w:rsidP="00873B48">
            <w:pPr>
              <w:spacing w:after="160" w:line="259" w:lineRule="auto"/>
              <w:jc w:val="center"/>
              <w:rPr>
                <w:b/>
                <w:bCs/>
                <w:sz w:val="18"/>
                <w:szCs w:val="18"/>
                <w:lang w:bidi="en-GB"/>
              </w:rPr>
            </w:pPr>
            <w:r w:rsidRPr="5E6C57C6">
              <w:rPr>
                <w:b/>
                <w:bCs/>
                <w:sz w:val="18"/>
                <w:szCs w:val="18"/>
                <w:lang w:bidi="en-GB"/>
              </w:rPr>
              <w:t>Year 6</w:t>
            </w:r>
          </w:p>
        </w:tc>
        <w:tc>
          <w:tcPr>
            <w:tcW w:w="4328"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Evolution and inheritance</w:t>
            </w:r>
          </w:p>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Light</w:t>
            </w:r>
          </w:p>
        </w:tc>
        <w:tc>
          <w:tcPr>
            <w:tcW w:w="4894"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Electricity</w:t>
            </w:r>
          </w:p>
        </w:tc>
        <w:tc>
          <w:tcPr>
            <w:tcW w:w="4897" w:type="dxa"/>
            <w:shd w:val="clear" w:color="auto" w:fill="FBE4D5" w:themeFill="accent2" w:themeFillTint="33"/>
          </w:tcPr>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Animals, including humans</w:t>
            </w:r>
          </w:p>
          <w:p w:rsidR="000107A5" w:rsidRPr="0096117E" w:rsidRDefault="000107A5" w:rsidP="00873B48">
            <w:pPr>
              <w:pStyle w:val="NoSpacing"/>
              <w:jc w:val="center"/>
              <w:rPr>
                <w:rFonts w:cstheme="minorHAnsi"/>
                <w:b/>
                <w:sz w:val="18"/>
                <w:szCs w:val="18"/>
                <w:lang w:bidi="en-GB"/>
              </w:rPr>
            </w:pPr>
            <w:r w:rsidRPr="0096117E">
              <w:rPr>
                <w:rFonts w:cstheme="minorHAnsi"/>
                <w:b/>
                <w:sz w:val="18"/>
                <w:szCs w:val="18"/>
                <w:lang w:bidi="en-GB"/>
              </w:rPr>
              <w:t>Living things and their habitats</w:t>
            </w:r>
          </w:p>
        </w:tc>
      </w:tr>
      <w:tr w:rsidR="000107A5" w:rsidRPr="00B478F1" w:rsidTr="00873B48">
        <w:trPr>
          <w:trHeight w:val="1258"/>
        </w:trPr>
        <w:tc>
          <w:tcPr>
            <w:tcW w:w="1271" w:type="dxa"/>
            <w:vMerge/>
          </w:tcPr>
          <w:p w:rsidR="000107A5" w:rsidRDefault="000107A5" w:rsidP="00873B48"/>
        </w:tc>
        <w:tc>
          <w:tcPr>
            <w:tcW w:w="4328" w:type="dxa"/>
          </w:tcPr>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How have animals, humans and plants adapted over time?</w:t>
            </w:r>
          </w:p>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How do we see things?</w:t>
            </w:r>
          </w:p>
        </w:tc>
        <w:tc>
          <w:tcPr>
            <w:tcW w:w="4894" w:type="dxa"/>
          </w:tcPr>
          <w:p w:rsidR="000107A5" w:rsidRPr="00B478F1" w:rsidRDefault="000107A5" w:rsidP="00873B48">
            <w:pPr>
              <w:pStyle w:val="NoSpacing"/>
              <w:jc w:val="center"/>
              <w:rPr>
                <w:rFonts w:eastAsia="Calibri" w:cstheme="minorHAnsi"/>
                <w:color w:val="000000" w:themeColor="text1"/>
                <w:sz w:val="18"/>
                <w:szCs w:val="18"/>
              </w:rPr>
            </w:pPr>
            <w:r w:rsidRPr="00B478F1">
              <w:rPr>
                <w:rFonts w:cstheme="minorHAnsi"/>
                <w:sz w:val="18"/>
                <w:szCs w:val="18"/>
                <w:lang w:bidi="en-GB"/>
              </w:rPr>
              <w:t>How do components affect a circuit?</w:t>
            </w:r>
          </w:p>
          <w:p w:rsidR="000107A5" w:rsidRPr="00B478F1" w:rsidRDefault="000107A5" w:rsidP="00873B48">
            <w:pPr>
              <w:pStyle w:val="NoSpacing"/>
              <w:jc w:val="center"/>
              <w:rPr>
                <w:rFonts w:cstheme="minorHAnsi"/>
                <w:sz w:val="18"/>
                <w:szCs w:val="18"/>
                <w:lang w:bidi="en-GB"/>
              </w:rPr>
            </w:pPr>
          </w:p>
        </w:tc>
        <w:tc>
          <w:tcPr>
            <w:tcW w:w="4897" w:type="dxa"/>
          </w:tcPr>
          <w:p w:rsidR="000107A5" w:rsidRPr="00B478F1" w:rsidRDefault="000107A5" w:rsidP="00873B48">
            <w:pPr>
              <w:jc w:val="center"/>
              <w:rPr>
                <w:rFonts w:cstheme="minorHAnsi"/>
                <w:sz w:val="18"/>
                <w:szCs w:val="18"/>
                <w:lang w:bidi="en-GB"/>
              </w:rPr>
            </w:pPr>
            <w:r w:rsidRPr="00B478F1">
              <w:rPr>
                <w:rFonts w:cstheme="minorHAnsi"/>
                <w:sz w:val="18"/>
                <w:szCs w:val="18"/>
                <w:lang w:bidi="en-GB"/>
              </w:rPr>
              <w:t>How does your heart work and stay healthy?</w:t>
            </w:r>
          </w:p>
          <w:p w:rsidR="000107A5" w:rsidRPr="00B478F1" w:rsidRDefault="000107A5" w:rsidP="00873B48">
            <w:pPr>
              <w:pStyle w:val="NoSpacing"/>
              <w:jc w:val="center"/>
              <w:rPr>
                <w:rFonts w:cstheme="minorHAnsi"/>
                <w:sz w:val="18"/>
                <w:szCs w:val="18"/>
                <w:lang w:bidi="en-GB"/>
              </w:rPr>
            </w:pPr>
            <w:r w:rsidRPr="00B478F1">
              <w:rPr>
                <w:rFonts w:cstheme="minorHAnsi"/>
                <w:sz w:val="18"/>
                <w:szCs w:val="18"/>
                <w:lang w:bidi="en-GB"/>
              </w:rPr>
              <w:t>What characteristics could you use to classify animals and plants?</w:t>
            </w:r>
          </w:p>
        </w:tc>
      </w:tr>
    </w:tbl>
    <w:p w:rsidR="00F44965" w:rsidRDefault="00F44965">
      <w:bookmarkStart w:id="0" w:name="_GoBack"/>
      <w:bookmarkEnd w:id="0"/>
    </w:p>
    <w:sectPr w:rsidR="00F44965" w:rsidSect="000107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A5"/>
    <w:rsid w:val="000107A5"/>
    <w:rsid w:val="00F4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9684E-F044-4137-B4DF-8AD83B8C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0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Hood</dc:creator>
  <cp:keywords/>
  <dc:description/>
  <cp:lastModifiedBy>Sara Hood</cp:lastModifiedBy>
  <cp:revision>1</cp:revision>
  <dcterms:created xsi:type="dcterms:W3CDTF">2023-09-25T13:18:00Z</dcterms:created>
  <dcterms:modified xsi:type="dcterms:W3CDTF">2023-09-25T13:19:00Z</dcterms:modified>
</cp:coreProperties>
</file>