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24A8F" w14:textId="0CE0595F" w:rsidR="00C83CB8" w:rsidRDefault="00792FEF" w:rsidP="00792FEF">
      <w:pPr>
        <w:ind w:left="7200" w:firstLine="720"/>
      </w:pPr>
      <w:r w:rsidRPr="008B4251">
        <w:rPr>
          <w:rFonts w:ascii="Calibri" w:eastAsia="Calibri" w:hAnsi="Calibri"/>
          <w:b/>
          <w:noProof/>
          <w:sz w:val="40"/>
          <w:szCs w:val="40"/>
          <w:lang w:eastAsia="en-GB"/>
        </w:rPr>
        <w:drawing>
          <wp:inline distT="0" distB="0" distL="0" distR="0" wp14:anchorId="6BAB0157" wp14:editId="15D14537">
            <wp:extent cx="1985992" cy="768096"/>
            <wp:effectExtent l="0" t="0" r="0" b="0"/>
            <wp:docPr id="1" name="Picture 1" descr="W:\UNIT OFFICE RECORDS\Logo\TVE 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NIT OFFICE RECORDS\Logo\TVE MASTER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7151" cy="803352"/>
                    </a:xfrm>
                    <a:prstGeom prst="rect">
                      <a:avLst/>
                    </a:prstGeom>
                    <a:noFill/>
                    <a:ln>
                      <a:noFill/>
                    </a:ln>
                  </pic:spPr>
                </pic:pic>
              </a:graphicData>
            </a:graphic>
          </wp:inline>
        </w:drawing>
      </w:r>
    </w:p>
    <w:tbl>
      <w:tblPr>
        <w:tblW w:w="9248" w:type="dxa"/>
        <w:tblInd w:w="108" w:type="dxa"/>
        <w:tblLook w:val="04A0" w:firstRow="1" w:lastRow="0" w:firstColumn="1" w:lastColumn="0" w:noHBand="0" w:noVBand="1"/>
      </w:tblPr>
      <w:tblGrid>
        <w:gridCol w:w="737"/>
        <w:gridCol w:w="3334"/>
        <w:gridCol w:w="2713"/>
        <w:gridCol w:w="590"/>
        <w:gridCol w:w="1874"/>
      </w:tblGrid>
      <w:tr w:rsidR="00792FEF" w14:paraId="495F0E04" w14:textId="77777777" w:rsidTr="00A90DE3">
        <w:trPr>
          <w:trHeight w:val="3386"/>
        </w:trPr>
        <w:tc>
          <w:tcPr>
            <w:tcW w:w="737" w:type="dxa"/>
            <w:shd w:val="clear" w:color="auto" w:fill="auto"/>
          </w:tcPr>
          <w:p w14:paraId="7C122D75" w14:textId="4F94203B" w:rsidR="00792FEF" w:rsidRPr="004C28E6" w:rsidRDefault="00792FEF" w:rsidP="00A90DE3">
            <w:pPr>
              <w:rPr>
                <w:rFonts w:ascii="Calibri" w:eastAsia="Calibri" w:hAnsi="Calibri"/>
              </w:rPr>
            </w:pPr>
          </w:p>
        </w:tc>
        <w:tc>
          <w:tcPr>
            <w:tcW w:w="3334" w:type="dxa"/>
            <w:shd w:val="clear" w:color="auto" w:fill="auto"/>
          </w:tcPr>
          <w:p w14:paraId="6066C95A" w14:textId="6CC509EA" w:rsidR="00792FEF" w:rsidRPr="004C28E6" w:rsidRDefault="00792FEF" w:rsidP="00A90DE3">
            <w:pPr>
              <w:rPr>
                <w:rFonts w:ascii="Calibri" w:eastAsia="Calibri" w:hAnsi="Calibri"/>
              </w:rPr>
            </w:pPr>
          </w:p>
        </w:tc>
        <w:tc>
          <w:tcPr>
            <w:tcW w:w="2713" w:type="dxa"/>
            <w:shd w:val="clear" w:color="auto" w:fill="auto"/>
          </w:tcPr>
          <w:p w14:paraId="6247789B" w14:textId="7CE28514" w:rsidR="00792FEF" w:rsidRPr="004C28E6" w:rsidRDefault="00792FEF" w:rsidP="00A90DE3">
            <w:pPr>
              <w:rPr>
                <w:rFonts w:ascii="Calibri" w:eastAsia="Calibri" w:hAnsi="Calibri"/>
              </w:rPr>
            </w:pPr>
          </w:p>
        </w:tc>
        <w:tc>
          <w:tcPr>
            <w:tcW w:w="2464" w:type="dxa"/>
            <w:gridSpan w:val="2"/>
            <w:shd w:val="clear" w:color="auto" w:fill="auto"/>
          </w:tcPr>
          <w:p w14:paraId="6AEAB643" w14:textId="15B5C11F" w:rsidR="00792FEF" w:rsidRPr="004C28E6" w:rsidRDefault="00792FEF" w:rsidP="00A90DE3">
            <w:pPr>
              <w:rPr>
                <w:rFonts w:ascii="Calibri" w:eastAsia="Calibri" w:hAnsi="Calibri"/>
              </w:rPr>
            </w:pPr>
          </w:p>
        </w:tc>
      </w:tr>
      <w:tr w:rsidR="00792FEF" w14:paraId="2BD37397" w14:textId="77777777" w:rsidTr="00A90DE3">
        <w:trPr>
          <w:trHeight w:val="2835"/>
        </w:trPr>
        <w:tc>
          <w:tcPr>
            <w:tcW w:w="9248" w:type="dxa"/>
            <w:gridSpan w:val="5"/>
            <w:shd w:val="clear" w:color="auto" w:fill="auto"/>
          </w:tcPr>
          <w:p w14:paraId="5EA99C06" w14:textId="77777777" w:rsidR="00792FEF" w:rsidRPr="004C28E6" w:rsidRDefault="00792FEF" w:rsidP="00A90DE3">
            <w:pPr>
              <w:rPr>
                <w:rFonts w:ascii="Calibri" w:eastAsia="Calibri" w:hAnsi="Calibri"/>
              </w:rPr>
            </w:pPr>
            <w:r>
              <w:rPr>
                <w:rFonts w:ascii="Calibri" w:eastAsia="Calibri" w:hAnsi="Calibri"/>
              </w:rPr>
              <w:t xml:space="preserve">                                                                                                              </w:t>
            </w:r>
          </w:p>
        </w:tc>
      </w:tr>
      <w:tr w:rsidR="00792FEF" w14:paraId="0816D4C3" w14:textId="77777777" w:rsidTr="00A90DE3">
        <w:tc>
          <w:tcPr>
            <w:tcW w:w="9248" w:type="dxa"/>
            <w:gridSpan w:val="5"/>
            <w:shd w:val="clear" w:color="auto" w:fill="auto"/>
          </w:tcPr>
          <w:p w14:paraId="42C7236A" w14:textId="4D75C439" w:rsidR="00B179FE" w:rsidRPr="00D43FF9" w:rsidRDefault="00792FEF" w:rsidP="00D43FF9">
            <w:pPr>
              <w:jc w:val="right"/>
              <w:rPr>
                <w:rFonts w:ascii="Calibri" w:eastAsia="Calibri" w:hAnsi="Calibri"/>
                <w:b/>
                <w:sz w:val="40"/>
                <w:szCs w:val="40"/>
              </w:rPr>
            </w:pPr>
            <w:r w:rsidRPr="00D43FF9">
              <w:rPr>
                <w:rFonts w:ascii="Calibri" w:eastAsia="Calibri" w:hAnsi="Calibri"/>
                <w:b/>
                <w:sz w:val="40"/>
                <w:szCs w:val="40"/>
              </w:rPr>
              <w:t xml:space="preserve">                            </w:t>
            </w:r>
            <w:r w:rsidR="006C4FB9" w:rsidRPr="00D43FF9">
              <w:rPr>
                <w:rFonts w:ascii="Calibri" w:eastAsia="Calibri" w:hAnsi="Calibri"/>
                <w:b/>
                <w:sz w:val="40"/>
                <w:szCs w:val="40"/>
              </w:rPr>
              <w:t xml:space="preserve">    </w:t>
            </w:r>
            <w:r w:rsidR="00D43FF9" w:rsidRPr="00D43FF9">
              <w:rPr>
                <w:rFonts w:ascii="Calibri" w:eastAsia="Calibri" w:hAnsi="Calibri"/>
                <w:b/>
                <w:sz w:val="40"/>
                <w:szCs w:val="40"/>
              </w:rPr>
              <w:t>Wilton</w:t>
            </w:r>
            <w:r w:rsidR="00B179FE" w:rsidRPr="00D43FF9">
              <w:rPr>
                <w:rFonts w:ascii="Calibri" w:eastAsia="Calibri" w:hAnsi="Calibri"/>
                <w:b/>
                <w:sz w:val="40"/>
                <w:szCs w:val="40"/>
              </w:rPr>
              <w:t xml:space="preserve"> Primary Academy</w:t>
            </w:r>
          </w:p>
          <w:p w14:paraId="6A06206D" w14:textId="7CCC402E" w:rsidR="00792FEF" w:rsidRPr="004C28E6" w:rsidRDefault="00947297" w:rsidP="00B179FE">
            <w:pPr>
              <w:jc w:val="right"/>
              <w:rPr>
                <w:rFonts w:ascii="Calibri" w:eastAsia="Calibri" w:hAnsi="Calibri"/>
                <w:b/>
                <w:sz w:val="40"/>
                <w:szCs w:val="40"/>
              </w:rPr>
            </w:pPr>
            <w:r>
              <w:rPr>
                <w:rFonts w:ascii="Calibri" w:eastAsia="Calibri" w:hAnsi="Calibri"/>
                <w:b/>
                <w:sz w:val="40"/>
                <w:szCs w:val="40"/>
              </w:rPr>
              <w:t>Add</w:t>
            </w:r>
            <w:r w:rsidR="00792FEF">
              <w:rPr>
                <w:rFonts w:ascii="Calibri" w:eastAsia="Calibri" w:hAnsi="Calibri"/>
                <w:b/>
                <w:sz w:val="40"/>
                <w:szCs w:val="40"/>
              </w:rPr>
              <w:t xml:space="preserve">endum to Child Protection Policy    </w:t>
            </w:r>
          </w:p>
        </w:tc>
      </w:tr>
      <w:tr w:rsidR="00792FEF" w14:paraId="10FA7A0D" w14:textId="77777777" w:rsidTr="00A90DE3">
        <w:tc>
          <w:tcPr>
            <w:tcW w:w="9248" w:type="dxa"/>
            <w:gridSpan w:val="5"/>
            <w:shd w:val="clear" w:color="auto" w:fill="auto"/>
          </w:tcPr>
          <w:p w14:paraId="6EECE42D" w14:textId="3BFB3F10" w:rsidR="00792FEF" w:rsidRPr="00792FEF" w:rsidRDefault="00792FEF" w:rsidP="00792FEF">
            <w:pPr>
              <w:jc w:val="right"/>
              <w:rPr>
                <w:rFonts w:ascii="Calibri" w:eastAsia="Calibri" w:hAnsi="Calibri"/>
                <w:sz w:val="32"/>
              </w:rPr>
            </w:pPr>
            <w:r>
              <w:rPr>
                <w:rFonts w:ascii="Calibri" w:eastAsia="Calibri" w:hAnsi="Calibri"/>
                <w:sz w:val="32"/>
              </w:rPr>
              <w:t>Due to circumstances of COVID-19</w:t>
            </w:r>
          </w:p>
        </w:tc>
      </w:tr>
      <w:tr w:rsidR="00792FEF" w14:paraId="63B88AEA" w14:textId="77777777" w:rsidTr="00A90DE3">
        <w:trPr>
          <w:trHeight w:val="454"/>
        </w:trPr>
        <w:tc>
          <w:tcPr>
            <w:tcW w:w="737" w:type="dxa"/>
            <w:shd w:val="clear" w:color="auto" w:fill="auto"/>
          </w:tcPr>
          <w:p w14:paraId="7429072E" w14:textId="77777777" w:rsidR="00792FEF" w:rsidRPr="004C28E6" w:rsidRDefault="00792FEF" w:rsidP="00A90DE3">
            <w:pPr>
              <w:rPr>
                <w:rFonts w:ascii="Calibri" w:eastAsia="Calibri" w:hAnsi="Calibri"/>
              </w:rPr>
            </w:pPr>
          </w:p>
        </w:tc>
        <w:tc>
          <w:tcPr>
            <w:tcW w:w="3334" w:type="dxa"/>
            <w:shd w:val="clear" w:color="auto" w:fill="auto"/>
            <w:vAlign w:val="center"/>
          </w:tcPr>
          <w:p w14:paraId="65057455" w14:textId="77777777" w:rsidR="00792FEF" w:rsidRPr="004C28E6" w:rsidRDefault="00792FEF" w:rsidP="00A90DE3">
            <w:pPr>
              <w:rPr>
                <w:rFonts w:ascii="Calibri" w:eastAsia="Calibri" w:hAnsi="Calibri"/>
              </w:rPr>
            </w:pPr>
          </w:p>
        </w:tc>
        <w:tc>
          <w:tcPr>
            <w:tcW w:w="3303" w:type="dxa"/>
            <w:gridSpan w:val="2"/>
            <w:shd w:val="clear" w:color="auto" w:fill="auto"/>
            <w:vAlign w:val="center"/>
          </w:tcPr>
          <w:p w14:paraId="1D4CCE34" w14:textId="77777777" w:rsidR="00792FEF" w:rsidRPr="004C28E6" w:rsidRDefault="00792FEF" w:rsidP="00A90DE3">
            <w:pPr>
              <w:rPr>
                <w:rFonts w:ascii="Calibri" w:eastAsia="Calibri" w:hAnsi="Calibri"/>
              </w:rPr>
            </w:pPr>
          </w:p>
        </w:tc>
        <w:tc>
          <w:tcPr>
            <w:tcW w:w="1874" w:type="dxa"/>
            <w:shd w:val="clear" w:color="auto" w:fill="auto"/>
          </w:tcPr>
          <w:p w14:paraId="268F54E5" w14:textId="77777777" w:rsidR="00792FEF" w:rsidRPr="004C28E6" w:rsidRDefault="00792FEF" w:rsidP="00A90DE3">
            <w:pPr>
              <w:rPr>
                <w:rFonts w:ascii="Calibri" w:eastAsia="Calibri" w:hAnsi="Calibri"/>
              </w:rPr>
            </w:pPr>
          </w:p>
        </w:tc>
      </w:tr>
      <w:tr w:rsidR="00792FEF" w14:paraId="7EC5E694" w14:textId="77777777" w:rsidTr="00A90DE3">
        <w:trPr>
          <w:trHeight w:val="454"/>
        </w:trPr>
        <w:tc>
          <w:tcPr>
            <w:tcW w:w="737" w:type="dxa"/>
            <w:shd w:val="clear" w:color="auto" w:fill="auto"/>
          </w:tcPr>
          <w:p w14:paraId="39B615EA" w14:textId="77777777" w:rsidR="00792FEF" w:rsidRPr="004C28E6" w:rsidRDefault="00792FEF" w:rsidP="00A90DE3">
            <w:pPr>
              <w:rPr>
                <w:rFonts w:ascii="Calibri" w:eastAsia="Calibri" w:hAnsi="Calibri"/>
              </w:rPr>
            </w:pPr>
          </w:p>
        </w:tc>
        <w:tc>
          <w:tcPr>
            <w:tcW w:w="3334" w:type="dxa"/>
            <w:tcBorders>
              <w:bottom w:val="single" w:sz="4" w:space="0" w:color="auto"/>
            </w:tcBorders>
            <w:shd w:val="clear" w:color="auto" w:fill="auto"/>
            <w:vAlign w:val="center"/>
          </w:tcPr>
          <w:p w14:paraId="197382DC" w14:textId="77777777" w:rsidR="00792FEF" w:rsidRPr="004C28E6" w:rsidRDefault="00792FEF" w:rsidP="00A90DE3">
            <w:pPr>
              <w:rPr>
                <w:rFonts w:ascii="Calibri" w:eastAsia="Calibri" w:hAnsi="Calibri"/>
              </w:rPr>
            </w:pPr>
          </w:p>
        </w:tc>
        <w:tc>
          <w:tcPr>
            <w:tcW w:w="3303" w:type="dxa"/>
            <w:gridSpan w:val="2"/>
            <w:tcBorders>
              <w:bottom w:val="single" w:sz="4" w:space="0" w:color="auto"/>
            </w:tcBorders>
            <w:shd w:val="clear" w:color="auto" w:fill="auto"/>
            <w:vAlign w:val="center"/>
          </w:tcPr>
          <w:p w14:paraId="7F6FE505" w14:textId="77777777" w:rsidR="00792FEF" w:rsidRPr="004C28E6" w:rsidRDefault="00792FEF" w:rsidP="00A90DE3">
            <w:pPr>
              <w:rPr>
                <w:rFonts w:ascii="Calibri" w:eastAsia="Calibri" w:hAnsi="Calibri"/>
              </w:rPr>
            </w:pPr>
          </w:p>
        </w:tc>
        <w:tc>
          <w:tcPr>
            <w:tcW w:w="1874" w:type="dxa"/>
            <w:tcBorders>
              <w:bottom w:val="single" w:sz="4" w:space="0" w:color="auto"/>
            </w:tcBorders>
            <w:shd w:val="clear" w:color="auto" w:fill="auto"/>
          </w:tcPr>
          <w:p w14:paraId="02B1EC61" w14:textId="77777777" w:rsidR="00792FEF" w:rsidRPr="004C28E6" w:rsidRDefault="00792FEF" w:rsidP="00A90DE3">
            <w:pPr>
              <w:rPr>
                <w:rFonts w:ascii="Calibri" w:eastAsia="Calibri" w:hAnsi="Calibri"/>
              </w:rPr>
            </w:pPr>
          </w:p>
        </w:tc>
      </w:tr>
      <w:tr w:rsidR="00792FEF" w14:paraId="4A11CC47" w14:textId="77777777" w:rsidTr="00A90DE3">
        <w:trPr>
          <w:trHeight w:val="454"/>
        </w:trPr>
        <w:tc>
          <w:tcPr>
            <w:tcW w:w="737" w:type="dxa"/>
            <w:tcBorders>
              <w:right w:val="single" w:sz="4" w:space="0" w:color="auto"/>
            </w:tcBorders>
            <w:shd w:val="clear" w:color="auto" w:fill="auto"/>
          </w:tcPr>
          <w:p w14:paraId="092BB575" w14:textId="77777777" w:rsidR="00792FEF" w:rsidRPr="004C28E6" w:rsidRDefault="00792FEF" w:rsidP="00A90DE3">
            <w:pPr>
              <w:rPr>
                <w:rFonts w:ascii="Calibri" w:eastAsia="Calibri" w:hAnsi="Calibri"/>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14:paraId="6CDCED18" w14:textId="77777777" w:rsidR="00792FEF" w:rsidRPr="004C28E6" w:rsidRDefault="00792FEF" w:rsidP="00A90DE3">
            <w:pPr>
              <w:rPr>
                <w:rFonts w:ascii="Calibri" w:eastAsia="Calibri" w:hAnsi="Calibri" w:cs="ArialMT"/>
                <w:color w:val="000000"/>
                <w:sz w:val="28"/>
                <w:szCs w:val="28"/>
              </w:rPr>
            </w:pPr>
            <w:r w:rsidRPr="004C28E6">
              <w:rPr>
                <w:rFonts w:ascii="Calibri" w:eastAsia="Calibri" w:hAnsi="Calibri"/>
              </w:rPr>
              <w:t xml:space="preserve">Version: </w:t>
            </w:r>
          </w:p>
        </w:tc>
        <w:tc>
          <w:tcPr>
            <w:tcW w:w="5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809645" w14:textId="0B75A1A4" w:rsidR="00792FEF" w:rsidRPr="004C28E6" w:rsidRDefault="00947297" w:rsidP="00A90DE3">
            <w:pPr>
              <w:rPr>
                <w:rFonts w:ascii="Calibri" w:eastAsia="Calibri" w:hAnsi="Calibri"/>
              </w:rPr>
            </w:pPr>
            <w:r>
              <w:rPr>
                <w:rFonts w:ascii="Calibri" w:eastAsia="Calibri" w:hAnsi="Calibri"/>
              </w:rPr>
              <w:t>Add</w:t>
            </w:r>
            <w:r w:rsidR="008E63A6">
              <w:rPr>
                <w:rFonts w:ascii="Calibri" w:eastAsia="Calibri" w:hAnsi="Calibri"/>
              </w:rPr>
              <w:t>endum to document 1</w:t>
            </w:r>
            <w:r w:rsidR="008E63A6" w:rsidRPr="00431978">
              <w:rPr>
                <w:rFonts w:ascii="Calibri" w:eastAsia="Calibri" w:hAnsi="Calibri"/>
                <w:highlight w:val="yellow"/>
              </w:rPr>
              <w:t>.1</w:t>
            </w:r>
          </w:p>
        </w:tc>
      </w:tr>
      <w:tr w:rsidR="00792FEF" w14:paraId="70B98B07" w14:textId="77777777" w:rsidTr="00A90DE3">
        <w:trPr>
          <w:trHeight w:val="393"/>
        </w:trPr>
        <w:tc>
          <w:tcPr>
            <w:tcW w:w="737" w:type="dxa"/>
            <w:tcBorders>
              <w:right w:val="single" w:sz="4" w:space="0" w:color="auto"/>
            </w:tcBorders>
            <w:shd w:val="clear" w:color="auto" w:fill="auto"/>
          </w:tcPr>
          <w:p w14:paraId="27D69956" w14:textId="77777777" w:rsidR="00792FEF" w:rsidRPr="004C28E6" w:rsidRDefault="00792FEF" w:rsidP="00A90DE3">
            <w:pPr>
              <w:rPr>
                <w:rFonts w:ascii="Calibri" w:eastAsia="Calibri" w:hAnsi="Calibri"/>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14:paraId="6EC52E0A" w14:textId="77777777" w:rsidR="00792FEF" w:rsidRPr="004C28E6" w:rsidRDefault="00792FEF" w:rsidP="00A90DE3">
            <w:pPr>
              <w:rPr>
                <w:rFonts w:ascii="Calibri" w:eastAsia="Calibri" w:hAnsi="Calibri" w:cs="ArialMT"/>
                <w:color w:val="000000"/>
                <w:sz w:val="28"/>
                <w:szCs w:val="28"/>
              </w:rPr>
            </w:pPr>
            <w:r w:rsidRPr="004C28E6">
              <w:rPr>
                <w:rFonts w:ascii="Calibri" w:eastAsia="Calibri" w:hAnsi="Calibri"/>
              </w:rPr>
              <w:t xml:space="preserve">Ratified by: </w:t>
            </w:r>
          </w:p>
        </w:tc>
        <w:tc>
          <w:tcPr>
            <w:tcW w:w="5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841F82" w14:textId="77777777" w:rsidR="00792FEF" w:rsidRPr="004C28E6" w:rsidRDefault="00792FEF" w:rsidP="00A90DE3">
            <w:pPr>
              <w:rPr>
                <w:rFonts w:ascii="Calibri" w:eastAsia="Calibri" w:hAnsi="Calibri"/>
              </w:rPr>
            </w:pPr>
            <w:r w:rsidRPr="004C28E6">
              <w:rPr>
                <w:rFonts w:ascii="Calibri" w:eastAsia="Calibri" w:hAnsi="Calibri"/>
              </w:rPr>
              <w:t>Trust Board</w:t>
            </w:r>
          </w:p>
        </w:tc>
      </w:tr>
      <w:tr w:rsidR="00792FEF" w14:paraId="7555E95E" w14:textId="77777777" w:rsidTr="00A90DE3">
        <w:trPr>
          <w:trHeight w:val="454"/>
        </w:trPr>
        <w:tc>
          <w:tcPr>
            <w:tcW w:w="737" w:type="dxa"/>
            <w:tcBorders>
              <w:right w:val="single" w:sz="4" w:space="0" w:color="auto"/>
            </w:tcBorders>
            <w:shd w:val="clear" w:color="auto" w:fill="auto"/>
          </w:tcPr>
          <w:p w14:paraId="19176C5A" w14:textId="77777777" w:rsidR="00792FEF" w:rsidRPr="004C28E6" w:rsidRDefault="00792FEF" w:rsidP="00A90DE3">
            <w:pPr>
              <w:rPr>
                <w:rFonts w:ascii="Calibri" w:eastAsia="Calibri" w:hAnsi="Calibri"/>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14:paraId="32A4863F" w14:textId="77777777" w:rsidR="00792FEF" w:rsidRPr="004C28E6" w:rsidRDefault="00792FEF" w:rsidP="00A90DE3">
            <w:pPr>
              <w:rPr>
                <w:rFonts w:ascii="Calibri" w:eastAsia="Calibri" w:hAnsi="Calibri" w:cs="ArialMT"/>
                <w:color w:val="000000"/>
                <w:sz w:val="28"/>
                <w:szCs w:val="28"/>
              </w:rPr>
            </w:pPr>
            <w:r w:rsidRPr="004C28E6">
              <w:rPr>
                <w:rFonts w:ascii="Calibri" w:eastAsia="Calibri" w:hAnsi="Calibri"/>
              </w:rPr>
              <w:t xml:space="preserve">Date ratified: </w:t>
            </w:r>
          </w:p>
        </w:tc>
        <w:tc>
          <w:tcPr>
            <w:tcW w:w="5177"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6CBEF8A6" w14:textId="77777777" w:rsidR="00792FEF" w:rsidRPr="004C28E6" w:rsidRDefault="00792FEF" w:rsidP="00A90DE3">
            <w:pPr>
              <w:rPr>
                <w:rFonts w:ascii="Calibri" w:eastAsia="Calibri" w:hAnsi="Calibri"/>
              </w:rPr>
            </w:pPr>
          </w:p>
        </w:tc>
      </w:tr>
      <w:tr w:rsidR="00792FEF" w14:paraId="3A6C2842" w14:textId="77777777" w:rsidTr="00A90DE3">
        <w:trPr>
          <w:trHeight w:val="454"/>
        </w:trPr>
        <w:tc>
          <w:tcPr>
            <w:tcW w:w="737" w:type="dxa"/>
            <w:tcBorders>
              <w:right w:val="single" w:sz="4" w:space="0" w:color="auto"/>
            </w:tcBorders>
            <w:shd w:val="clear" w:color="auto" w:fill="auto"/>
          </w:tcPr>
          <w:p w14:paraId="7BE6BF18" w14:textId="77777777" w:rsidR="00792FEF" w:rsidRPr="004C28E6" w:rsidRDefault="00792FEF" w:rsidP="00A90DE3">
            <w:pPr>
              <w:rPr>
                <w:rFonts w:ascii="Calibri" w:eastAsia="Calibri" w:hAnsi="Calibri"/>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14:paraId="5E3DF6F9" w14:textId="77777777" w:rsidR="00792FEF" w:rsidRPr="004C28E6" w:rsidRDefault="00792FEF" w:rsidP="00A90DE3">
            <w:pPr>
              <w:rPr>
                <w:rFonts w:ascii="Calibri" w:eastAsia="Calibri" w:hAnsi="Calibri" w:cs="ArialMT"/>
                <w:color w:val="000000"/>
                <w:sz w:val="28"/>
                <w:szCs w:val="28"/>
              </w:rPr>
            </w:pPr>
            <w:r w:rsidRPr="004C28E6">
              <w:rPr>
                <w:rFonts w:ascii="Calibri" w:eastAsia="Calibri" w:hAnsi="Calibri"/>
              </w:rPr>
              <w:t xml:space="preserve">Name of originator/author: </w:t>
            </w:r>
          </w:p>
        </w:tc>
        <w:tc>
          <w:tcPr>
            <w:tcW w:w="5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38A705" w14:textId="77777777" w:rsidR="00792FEF" w:rsidRPr="004C28E6" w:rsidRDefault="00792FEF" w:rsidP="00A90DE3">
            <w:pPr>
              <w:rPr>
                <w:rFonts w:ascii="Calibri" w:eastAsia="Calibri" w:hAnsi="Calibri"/>
              </w:rPr>
            </w:pPr>
            <w:r w:rsidRPr="004C28E6">
              <w:rPr>
                <w:rFonts w:ascii="Calibri" w:eastAsia="Calibri" w:hAnsi="Calibri"/>
              </w:rPr>
              <w:t xml:space="preserve">K Barkley </w:t>
            </w:r>
            <w:r>
              <w:rPr>
                <w:rFonts w:ascii="Calibri" w:eastAsia="Calibri" w:hAnsi="Calibri"/>
              </w:rPr>
              <w:t>/ Safeguarding First</w:t>
            </w:r>
          </w:p>
        </w:tc>
      </w:tr>
      <w:tr w:rsidR="00792FEF" w14:paraId="3B391B01" w14:textId="77777777" w:rsidTr="00A90DE3">
        <w:trPr>
          <w:trHeight w:val="454"/>
        </w:trPr>
        <w:tc>
          <w:tcPr>
            <w:tcW w:w="737" w:type="dxa"/>
            <w:tcBorders>
              <w:right w:val="single" w:sz="4" w:space="0" w:color="auto"/>
            </w:tcBorders>
            <w:shd w:val="clear" w:color="auto" w:fill="auto"/>
          </w:tcPr>
          <w:p w14:paraId="625143B7" w14:textId="77777777" w:rsidR="00792FEF" w:rsidRPr="004C28E6" w:rsidRDefault="00792FEF" w:rsidP="00A90DE3">
            <w:pPr>
              <w:rPr>
                <w:rFonts w:ascii="Calibri" w:eastAsia="Calibri" w:hAnsi="Calibri"/>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14:paraId="629FB838" w14:textId="77777777" w:rsidR="00792FEF" w:rsidRPr="004C28E6" w:rsidRDefault="00792FEF" w:rsidP="00A90DE3">
            <w:pPr>
              <w:rPr>
                <w:rFonts w:ascii="Calibri" w:eastAsia="Calibri" w:hAnsi="Calibri" w:cs="ArialMT"/>
                <w:color w:val="000000"/>
                <w:sz w:val="28"/>
                <w:szCs w:val="28"/>
              </w:rPr>
            </w:pPr>
            <w:r w:rsidRPr="004C28E6">
              <w:rPr>
                <w:rFonts w:ascii="Calibri" w:eastAsia="Calibri" w:hAnsi="Calibri"/>
              </w:rPr>
              <w:t xml:space="preserve">Circulated to: </w:t>
            </w:r>
          </w:p>
        </w:tc>
        <w:tc>
          <w:tcPr>
            <w:tcW w:w="5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6B1609" w14:textId="77777777" w:rsidR="00792FEF" w:rsidRPr="004C28E6" w:rsidRDefault="00792FEF" w:rsidP="00A90DE3">
            <w:pPr>
              <w:rPr>
                <w:rFonts w:ascii="Calibri" w:eastAsia="Calibri" w:hAnsi="Calibri"/>
              </w:rPr>
            </w:pPr>
            <w:r w:rsidRPr="004C28E6">
              <w:rPr>
                <w:rFonts w:ascii="Calibri" w:eastAsia="Calibri" w:hAnsi="Calibri"/>
              </w:rPr>
              <w:t>All staff</w:t>
            </w:r>
          </w:p>
        </w:tc>
      </w:tr>
      <w:tr w:rsidR="00792FEF" w14:paraId="2AEF7CB5" w14:textId="77777777" w:rsidTr="00A90DE3">
        <w:trPr>
          <w:trHeight w:val="454"/>
        </w:trPr>
        <w:tc>
          <w:tcPr>
            <w:tcW w:w="737" w:type="dxa"/>
            <w:tcBorders>
              <w:right w:val="single" w:sz="4" w:space="0" w:color="auto"/>
            </w:tcBorders>
            <w:shd w:val="clear" w:color="auto" w:fill="auto"/>
          </w:tcPr>
          <w:p w14:paraId="18CDD6FF" w14:textId="77777777" w:rsidR="00792FEF" w:rsidRPr="004C28E6" w:rsidRDefault="00792FEF" w:rsidP="00A90DE3">
            <w:pPr>
              <w:rPr>
                <w:rFonts w:ascii="Calibri" w:eastAsia="Calibri" w:hAnsi="Calibri"/>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14:paraId="2BBDC21D" w14:textId="77777777" w:rsidR="00792FEF" w:rsidRPr="009F7AFE" w:rsidRDefault="00792FEF" w:rsidP="00A90DE3">
            <w:pPr>
              <w:rPr>
                <w:rFonts w:ascii="Calibri" w:eastAsia="Calibri" w:hAnsi="Calibri" w:cs="ArialMT"/>
                <w:color w:val="000000"/>
                <w:sz w:val="28"/>
                <w:szCs w:val="28"/>
              </w:rPr>
            </w:pPr>
            <w:r w:rsidRPr="009F7AFE">
              <w:rPr>
                <w:rFonts w:ascii="Calibri" w:eastAsia="Calibri" w:hAnsi="Calibri"/>
              </w:rPr>
              <w:t>Date issued:</w:t>
            </w:r>
          </w:p>
        </w:tc>
        <w:tc>
          <w:tcPr>
            <w:tcW w:w="5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CCA555" w14:textId="39FF956B" w:rsidR="00792FEF" w:rsidRPr="009F7AFE" w:rsidRDefault="008E63A6" w:rsidP="00A90DE3">
            <w:pPr>
              <w:rPr>
                <w:rFonts w:ascii="Calibri" w:eastAsia="Calibri" w:hAnsi="Calibri"/>
              </w:rPr>
            </w:pPr>
            <w:r>
              <w:rPr>
                <w:rFonts w:ascii="Calibri" w:eastAsia="Calibri" w:hAnsi="Calibri"/>
              </w:rPr>
              <w:t xml:space="preserve">JUNE </w:t>
            </w:r>
            <w:r w:rsidR="00792FEF">
              <w:rPr>
                <w:rFonts w:ascii="Calibri" w:eastAsia="Calibri" w:hAnsi="Calibri"/>
              </w:rPr>
              <w:t>2020</w:t>
            </w:r>
          </w:p>
        </w:tc>
      </w:tr>
      <w:tr w:rsidR="00792FEF" w14:paraId="522178C0" w14:textId="77777777" w:rsidTr="00A90DE3">
        <w:trPr>
          <w:trHeight w:val="454"/>
        </w:trPr>
        <w:tc>
          <w:tcPr>
            <w:tcW w:w="737" w:type="dxa"/>
            <w:tcBorders>
              <w:right w:val="single" w:sz="4" w:space="0" w:color="auto"/>
            </w:tcBorders>
            <w:shd w:val="clear" w:color="auto" w:fill="auto"/>
          </w:tcPr>
          <w:p w14:paraId="408FE287" w14:textId="77777777" w:rsidR="00792FEF" w:rsidRPr="004C28E6" w:rsidRDefault="00792FEF" w:rsidP="00A90DE3">
            <w:pPr>
              <w:rPr>
                <w:rFonts w:ascii="Calibri" w:eastAsia="Calibri" w:hAnsi="Calibri"/>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14:paraId="6AF2266A" w14:textId="77777777" w:rsidR="00792FEF" w:rsidRPr="004C28E6" w:rsidRDefault="00792FEF" w:rsidP="00A90DE3">
            <w:pPr>
              <w:rPr>
                <w:rFonts w:ascii="Calibri" w:eastAsia="Calibri" w:hAnsi="Calibri" w:cs="ArialMT"/>
                <w:color w:val="000000"/>
                <w:sz w:val="28"/>
                <w:szCs w:val="28"/>
              </w:rPr>
            </w:pPr>
            <w:r w:rsidRPr="004C28E6">
              <w:rPr>
                <w:rFonts w:ascii="Calibri" w:eastAsia="Calibri" w:hAnsi="Calibri"/>
              </w:rPr>
              <w:t>Review date:</w:t>
            </w:r>
          </w:p>
        </w:tc>
        <w:tc>
          <w:tcPr>
            <w:tcW w:w="5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B89463" w14:textId="19401CC2" w:rsidR="00792FEF" w:rsidRPr="004C28E6" w:rsidRDefault="00792FEF" w:rsidP="00A90DE3">
            <w:pPr>
              <w:rPr>
                <w:rFonts w:ascii="Calibri" w:eastAsia="Calibri" w:hAnsi="Calibri"/>
              </w:rPr>
            </w:pPr>
            <w:r>
              <w:rPr>
                <w:rFonts w:ascii="Calibri" w:eastAsia="Calibri" w:hAnsi="Calibri"/>
              </w:rPr>
              <w:t>To be reviewed in line with DfE directive and government guidance during COVID 19</w:t>
            </w:r>
          </w:p>
        </w:tc>
      </w:tr>
      <w:tr w:rsidR="00792FEF" w14:paraId="0973423C" w14:textId="77777777" w:rsidTr="00A90DE3">
        <w:trPr>
          <w:trHeight w:val="454"/>
        </w:trPr>
        <w:tc>
          <w:tcPr>
            <w:tcW w:w="737" w:type="dxa"/>
            <w:tcBorders>
              <w:right w:val="single" w:sz="4" w:space="0" w:color="auto"/>
            </w:tcBorders>
            <w:shd w:val="clear" w:color="auto" w:fill="auto"/>
          </w:tcPr>
          <w:p w14:paraId="69222EF8" w14:textId="77777777" w:rsidR="00792FEF" w:rsidRPr="004C28E6" w:rsidRDefault="00792FEF" w:rsidP="00A90DE3">
            <w:pPr>
              <w:rPr>
                <w:rFonts w:ascii="Calibri" w:eastAsia="Calibri" w:hAnsi="Calibri"/>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14:paraId="5F70DC66" w14:textId="77777777" w:rsidR="00792FEF" w:rsidRPr="004C28E6" w:rsidRDefault="00792FEF" w:rsidP="00A90DE3">
            <w:pPr>
              <w:rPr>
                <w:rFonts w:ascii="Calibri" w:eastAsia="Calibri" w:hAnsi="Calibri"/>
              </w:rPr>
            </w:pPr>
            <w:r w:rsidRPr="004C28E6">
              <w:rPr>
                <w:rFonts w:ascii="Calibri" w:eastAsia="Calibri" w:hAnsi="Calibri"/>
              </w:rPr>
              <w:t>Target audience:</w:t>
            </w:r>
          </w:p>
        </w:tc>
        <w:tc>
          <w:tcPr>
            <w:tcW w:w="5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C41C03" w14:textId="77777777" w:rsidR="00792FEF" w:rsidRPr="004C28E6" w:rsidRDefault="00792FEF" w:rsidP="00A90DE3">
            <w:pPr>
              <w:rPr>
                <w:rFonts w:ascii="Calibri" w:eastAsia="Calibri" w:hAnsi="Calibri"/>
              </w:rPr>
            </w:pPr>
            <w:r>
              <w:rPr>
                <w:rFonts w:ascii="Calibri" w:eastAsia="Calibri" w:hAnsi="Calibri"/>
              </w:rPr>
              <w:t xml:space="preserve">TRUST BOARD AND </w:t>
            </w:r>
            <w:r w:rsidRPr="004C28E6">
              <w:rPr>
                <w:rFonts w:ascii="Calibri" w:eastAsia="Calibri" w:hAnsi="Calibri"/>
              </w:rPr>
              <w:t xml:space="preserve">ALL </w:t>
            </w:r>
            <w:r>
              <w:rPr>
                <w:rFonts w:ascii="Calibri" w:eastAsia="Calibri" w:hAnsi="Calibri"/>
              </w:rPr>
              <w:t xml:space="preserve">TRUST </w:t>
            </w:r>
            <w:r w:rsidRPr="004C28E6">
              <w:rPr>
                <w:rFonts w:ascii="Calibri" w:eastAsia="Calibri" w:hAnsi="Calibri"/>
              </w:rPr>
              <w:t>EMPLOYEES</w:t>
            </w:r>
          </w:p>
        </w:tc>
      </w:tr>
    </w:tbl>
    <w:p w14:paraId="25C0B28B" w14:textId="77777777" w:rsidR="00792FEF" w:rsidRDefault="00792FEF" w:rsidP="00792FEF">
      <w:pPr>
        <w:jc w:val="center"/>
        <w:rPr>
          <w:rFonts w:ascii="Arial" w:hAnsi="Arial" w:cs="Arial"/>
          <w:b/>
          <w:u w:val="single"/>
        </w:rPr>
      </w:pPr>
    </w:p>
    <w:p w14:paraId="7D0325DD" w14:textId="1DBA8C8C" w:rsidR="007B307A" w:rsidRPr="00010DD1" w:rsidRDefault="007B307A">
      <w:pPr>
        <w:rPr>
          <w:rFonts w:cstheme="minorHAnsi"/>
          <w:b/>
        </w:rPr>
      </w:pPr>
    </w:p>
    <w:p w14:paraId="19B9B85C" w14:textId="37BC8E9B" w:rsidR="004259A2" w:rsidRPr="00010DD1" w:rsidRDefault="004259A2">
      <w:pPr>
        <w:rPr>
          <w:rFonts w:cstheme="minorHAnsi"/>
        </w:rPr>
      </w:pPr>
      <w:r w:rsidRPr="00010DD1">
        <w:rPr>
          <w:rFonts w:cstheme="minorHAnsi"/>
        </w:rPr>
        <w:lastRenderedPageBreak/>
        <w:t xml:space="preserve">Due to the current </w:t>
      </w:r>
      <w:r w:rsidR="00292F28" w:rsidRPr="00010DD1">
        <w:rPr>
          <w:rFonts w:cstheme="minorHAnsi"/>
        </w:rPr>
        <w:t xml:space="preserve">unprecedented </w:t>
      </w:r>
      <w:r w:rsidRPr="00010DD1">
        <w:rPr>
          <w:rFonts w:cstheme="minorHAnsi"/>
        </w:rPr>
        <w:t>circumstances</w:t>
      </w:r>
      <w:r w:rsidR="00292F28" w:rsidRPr="00010DD1">
        <w:rPr>
          <w:rFonts w:cstheme="minorHAnsi"/>
        </w:rPr>
        <w:t xml:space="preserve"> of the COVID-19 virus</w:t>
      </w:r>
      <w:r w:rsidRPr="00010DD1">
        <w:rPr>
          <w:rFonts w:cstheme="minorHAnsi"/>
        </w:rPr>
        <w:t xml:space="preserve"> it is necessary that all schools are prepared and have appropriate arrangements in place in relation to the management of any safeguardi</w:t>
      </w:r>
      <w:r w:rsidR="002464EF" w:rsidRPr="00010DD1">
        <w:rPr>
          <w:rFonts w:cstheme="minorHAnsi"/>
        </w:rPr>
        <w:t>ng or child protection concerns</w:t>
      </w:r>
      <w:r w:rsidR="00B02EBB" w:rsidRPr="00010DD1">
        <w:rPr>
          <w:rFonts w:cstheme="minorHAnsi"/>
        </w:rPr>
        <w:t xml:space="preserve"> both on and off site during this time</w:t>
      </w:r>
      <w:r w:rsidR="00292F28" w:rsidRPr="00010DD1">
        <w:rPr>
          <w:rFonts w:cstheme="minorHAnsi"/>
        </w:rPr>
        <w:t>.  Therefore</w:t>
      </w:r>
      <w:r w:rsidR="001D0FCD" w:rsidRPr="00010DD1">
        <w:rPr>
          <w:rFonts w:cstheme="minorHAnsi"/>
        </w:rPr>
        <w:t>,</w:t>
      </w:r>
      <w:r w:rsidR="00292F28" w:rsidRPr="00010DD1">
        <w:rPr>
          <w:rFonts w:cstheme="minorHAnsi"/>
        </w:rPr>
        <w:t xml:space="preserve"> we have produced </w:t>
      </w:r>
      <w:r w:rsidR="00B02EBB" w:rsidRPr="00010DD1">
        <w:rPr>
          <w:rFonts w:cstheme="minorHAnsi"/>
        </w:rPr>
        <w:t xml:space="preserve">this </w:t>
      </w:r>
      <w:r w:rsidR="008E63A6" w:rsidRPr="008E63A6">
        <w:rPr>
          <w:rFonts w:cstheme="minorHAnsi"/>
          <w:highlight w:val="yellow"/>
        </w:rPr>
        <w:t>revised</w:t>
      </w:r>
      <w:r w:rsidR="008E63A6">
        <w:rPr>
          <w:rFonts w:cstheme="minorHAnsi"/>
        </w:rPr>
        <w:t xml:space="preserve"> </w:t>
      </w:r>
      <w:r w:rsidR="00B02EBB" w:rsidRPr="00010DD1">
        <w:rPr>
          <w:rFonts w:cstheme="minorHAnsi"/>
        </w:rPr>
        <w:t>cover note/addendum to our</w:t>
      </w:r>
      <w:r w:rsidR="00292F28" w:rsidRPr="00010DD1">
        <w:rPr>
          <w:rFonts w:cstheme="minorHAnsi"/>
        </w:rPr>
        <w:t xml:space="preserve"> existing </w:t>
      </w:r>
      <w:r w:rsidR="006C4FB9">
        <w:rPr>
          <w:rFonts w:cstheme="minorHAnsi"/>
        </w:rPr>
        <w:t>trust and academies</w:t>
      </w:r>
      <w:r w:rsidR="002464EF" w:rsidRPr="00010DD1">
        <w:rPr>
          <w:rFonts w:cstheme="minorHAnsi"/>
        </w:rPr>
        <w:t xml:space="preserve"> </w:t>
      </w:r>
      <w:r w:rsidR="006C4FB9">
        <w:rPr>
          <w:rFonts w:cstheme="minorHAnsi"/>
        </w:rPr>
        <w:t>Child Protection Policy</w:t>
      </w:r>
      <w:r w:rsidR="002464EF" w:rsidRPr="00010DD1">
        <w:rPr>
          <w:rFonts w:cstheme="minorHAnsi"/>
        </w:rPr>
        <w:t xml:space="preserve"> to ensure all </w:t>
      </w:r>
      <w:r w:rsidR="004E3CC0" w:rsidRPr="00010DD1">
        <w:rPr>
          <w:rFonts w:cstheme="minorHAnsi"/>
        </w:rPr>
        <w:t>s</w:t>
      </w:r>
      <w:r w:rsidR="002464EF" w:rsidRPr="00010DD1">
        <w:rPr>
          <w:rFonts w:cstheme="minorHAnsi"/>
        </w:rPr>
        <w:t xml:space="preserve">taff, </w:t>
      </w:r>
      <w:r w:rsidR="006C4FB9">
        <w:rPr>
          <w:rFonts w:cstheme="minorHAnsi"/>
        </w:rPr>
        <w:t>trustees</w:t>
      </w:r>
      <w:r w:rsidR="002464EF" w:rsidRPr="00010DD1">
        <w:rPr>
          <w:rFonts w:cstheme="minorHAnsi"/>
        </w:rPr>
        <w:t xml:space="preserve"> and </w:t>
      </w:r>
      <w:r w:rsidR="006C4FB9">
        <w:rPr>
          <w:rFonts w:cstheme="minorHAnsi"/>
        </w:rPr>
        <w:t>p</w:t>
      </w:r>
      <w:r w:rsidR="00B02EBB" w:rsidRPr="00010DD1">
        <w:rPr>
          <w:rFonts w:cstheme="minorHAnsi"/>
        </w:rPr>
        <w:t xml:space="preserve">arents understand </w:t>
      </w:r>
      <w:r w:rsidR="00292F28" w:rsidRPr="00010DD1">
        <w:rPr>
          <w:rFonts w:cstheme="minorHAnsi"/>
        </w:rPr>
        <w:t>our protocols for man</w:t>
      </w:r>
      <w:r w:rsidR="002464EF" w:rsidRPr="00010DD1">
        <w:rPr>
          <w:rFonts w:cstheme="minorHAnsi"/>
        </w:rPr>
        <w:t xml:space="preserve">aging </w:t>
      </w:r>
      <w:r w:rsidR="004E3CC0" w:rsidRPr="00010DD1">
        <w:rPr>
          <w:rFonts w:cstheme="minorHAnsi"/>
        </w:rPr>
        <w:t>c</w:t>
      </w:r>
      <w:r w:rsidR="002464EF" w:rsidRPr="00010DD1">
        <w:rPr>
          <w:rFonts w:cstheme="minorHAnsi"/>
        </w:rPr>
        <w:t xml:space="preserve">hild </w:t>
      </w:r>
      <w:r w:rsidR="004E3CC0" w:rsidRPr="00010DD1">
        <w:rPr>
          <w:rFonts w:cstheme="minorHAnsi"/>
        </w:rPr>
        <w:t>p</w:t>
      </w:r>
      <w:r w:rsidR="002464EF" w:rsidRPr="00010DD1">
        <w:rPr>
          <w:rFonts w:cstheme="minorHAnsi"/>
        </w:rPr>
        <w:t>rotection concerns</w:t>
      </w:r>
      <w:r w:rsidR="00292F28" w:rsidRPr="00010DD1">
        <w:rPr>
          <w:rFonts w:cstheme="minorHAnsi"/>
        </w:rPr>
        <w:t xml:space="preserve"> during this time.</w:t>
      </w:r>
    </w:p>
    <w:p w14:paraId="1D622D00" w14:textId="77777777" w:rsidR="004259A2" w:rsidRPr="00010DD1" w:rsidRDefault="002464EF">
      <w:pPr>
        <w:rPr>
          <w:rFonts w:cstheme="minorHAnsi"/>
          <w:u w:val="single"/>
        </w:rPr>
      </w:pPr>
      <w:r w:rsidRPr="00010DD1">
        <w:rPr>
          <w:rFonts w:cstheme="minorHAnsi"/>
          <w:u w:val="single"/>
        </w:rPr>
        <w:t>Designated Safeguarding Leads and Deputies</w:t>
      </w:r>
    </w:p>
    <w:p w14:paraId="3E763F6A" w14:textId="596BA6C3" w:rsidR="008E63A6" w:rsidRPr="008E63A6" w:rsidRDefault="008E63A6">
      <w:pPr>
        <w:rPr>
          <w:rFonts w:cstheme="minorHAnsi"/>
          <w:b/>
          <w:u w:val="single"/>
        </w:rPr>
      </w:pPr>
      <w:r w:rsidRPr="008E63A6">
        <w:rPr>
          <w:rFonts w:cstheme="minorHAnsi"/>
          <w:b/>
          <w:u w:val="single"/>
        </w:rPr>
        <w:t>On Site:</w:t>
      </w:r>
    </w:p>
    <w:p w14:paraId="5203E896" w14:textId="22B3378E" w:rsidR="00852113" w:rsidRDefault="003D08C2" w:rsidP="006175E7">
      <w:pPr>
        <w:rPr>
          <w:rFonts w:cstheme="minorHAnsi"/>
        </w:rPr>
      </w:pPr>
      <w:r>
        <w:rPr>
          <w:rFonts w:cstheme="minorHAnsi"/>
        </w:rPr>
        <w:t>While our academy</w:t>
      </w:r>
      <w:r w:rsidR="004259A2" w:rsidRPr="00010DD1">
        <w:rPr>
          <w:rFonts w:cstheme="minorHAnsi"/>
        </w:rPr>
        <w:t xml:space="preserve"> site remains open for vulnerable children and children of key workers</w:t>
      </w:r>
      <w:r w:rsidR="00292F28" w:rsidRPr="00010DD1">
        <w:rPr>
          <w:rFonts w:cstheme="minorHAnsi"/>
        </w:rPr>
        <w:t>,</w:t>
      </w:r>
      <w:r w:rsidR="008E63A6">
        <w:rPr>
          <w:rFonts w:cstheme="minorHAnsi"/>
        </w:rPr>
        <w:t xml:space="preserve"> </w:t>
      </w:r>
      <w:r w:rsidR="008E63A6" w:rsidRPr="008E63A6">
        <w:rPr>
          <w:rFonts w:cstheme="minorHAnsi"/>
          <w:highlight w:val="yellow"/>
        </w:rPr>
        <w:t>and begins to reintegrate more children into the academy,</w:t>
      </w:r>
      <w:r w:rsidR="00292F28" w:rsidRPr="00010DD1">
        <w:rPr>
          <w:rFonts w:cstheme="minorHAnsi"/>
        </w:rPr>
        <w:t xml:space="preserve"> t</w:t>
      </w:r>
      <w:r w:rsidR="004259A2" w:rsidRPr="00010DD1">
        <w:rPr>
          <w:rFonts w:cstheme="minorHAnsi"/>
        </w:rPr>
        <w:t>he Designate</w:t>
      </w:r>
      <w:r w:rsidR="00297336" w:rsidRPr="00010DD1">
        <w:rPr>
          <w:rFonts w:cstheme="minorHAnsi"/>
        </w:rPr>
        <w:t>d Safeguarding Leads</w:t>
      </w:r>
      <w:r w:rsidR="002464EF" w:rsidRPr="00010DD1">
        <w:rPr>
          <w:rFonts w:cstheme="minorHAnsi"/>
        </w:rPr>
        <w:t>/Deputies</w:t>
      </w:r>
      <w:r w:rsidR="00297336" w:rsidRPr="00010DD1">
        <w:rPr>
          <w:rFonts w:cstheme="minorHAnsi"/>
        </w:rPr>
        <w:t xml:space="preserve"> are </w:t>
      </w:r>
      <w:r w:rsidR="006175E7" w:rsidRPr="006175E7">
        <w:rPr>
          <w:rFonts w:cstheme="minorHAnsi"/>
        </w:rPr>
        <w:t>Mr</w:t>
      </w:r>
      <w:r w:rsidRPr="006175E7">
        <w:rPr>
          <w:rFonts w:cstheme="minorHAnsi"/>
        </w:rPr>
        <w:t xml:space="preserve"> </w:t>
      </w:r>
      <w:r w:rsidR="006175E7" w:rsidRPr="006175E7">
        <w:rPr>
          <w:rFonts w:cstheme="minorHAnsi"/>
        </w:rPr>
        <w:t>Hunter, Mrs Hill and Mrs Barron</w:t>
      </w:r>
      <w:r w:rsidR="006175E7">
        <w:rPr>
          <w:rFonts w:cstheme="minorHAnsi"/>
          <w:color w:val="7030A0"/>
        </w:rPr>
        <w:t>.</w:t>
      </w:r>
      <w:r w:rsidRPr="001E7D95">
        <w:rPr>
          <w:rFonts w:cstheme="minorHAnsi"/>
        </w:rPr>
        <w:t xml:space="preserve"> </w:t>
      </w:r>
      <w:r>
        <w:rPr>
          <w:rFonts w:cstheme="minorHAnsi"/>
        </w:rPr>
        <w:t>They</w:t>
      </w:r>
      <w:r w:rsidR="00852113" w:rsidRPr="00010DD1">
        <w:rPr>
          <w:rFonts w:cstheme="minorHAnsi"/>
        </w:rPr>
        <w:t xml:space="preserve"> continue to be</w:t>
      </w:r>
      <w:r w:rsidR="00292F28" w:rsidRPr="00010DD1">
        <w:rPr>
          <w:rFonts w:cstheme="minorHAnsi"/>
        </w:rPr>
        <w:t xml:space="preserve"> our Designated Safeguarding Leads</w:t>
      </w:r>
      <w:r w:rsidR="002464EF" w:rsidRPr="00010DD1">
        <w:rPr>
          <w:rFonts w:cstheme="minorHAnsi"/>
        </w:rPr>
        <w:t>/Deputies</w:t>
      </w:r>
      <w:r w:rsidR="00292F28" w:rsidRPr="00010DD1">
        <w:rPr>
          <w:rFonts w:cstheme="minorHAnsi"/>
        </w:rPr>
        <w:t xml:space="preserve"> due to their level of training and skill.  However due to these unpr</w:t>
      </w:r>
      <w:r>
        <w:rPr>
          <w:rFonts w:cstheme="minorHAnsi"/>
        </w:rPr>
        <w:t>ecedented circumstances they will</w:t>
      </w:r>
      <w:r w:rsidR="00292F28" w:rsidRPr="00010DD1">
        <w:rPr>
          <w:rFonts w:cstheme="minorHAnsi"/>
        </w:rPr>
        <w:t xml:space="preserve"> not </w:t>
      </w:r>
      <w:r>
        <w:rPr>
          <w:rFonts w:cstheme="minorHAnsi"/>
        </w:rPr>
        <w:t xml:space="preserve">all </w:t>
      </w:r>
      <w:r w:rsidR="00292F28" w:rsidRPr="00010DD1">
        <w:rPr>
          <w:rFonts w:cstheme="minorHAnsi"/>
        </w:rPr>
        <w:t xml:space="preserve">physically be on </w:t>
      </w:r>
      <w:r w:rsidR="00B02EBB" w:rsidRPr="00010DD1">
        <w:rPr>
          <w:rFonts w:cstheme="minorHAnsi"/>
        </w:rPr>
        <w:t xml:space="preserve">our </w:t>
      </w:r>
      <w:r>
        <w:rPr>
          <w:rFonts w:cstheme="minorHAnsi"/>
        </w:rPr>
        <w:t>academy</w:t>
      </w:r>
      <w:r w:rsidR="00B02EBB" w:rsidRPr="00010DD1">
        <w:rPr>
          <w:rFonts w:cstheme="minorHAnsi"/>
        </w:rPr>
        <w:t xml:space="preserve"> </w:t>
      </w:r>
      <w:r w:rsidR="00292F28" w:rsidRPr="00010DD1">
        <w:rPr>
          <w:rFonts w:cstheme="minorHAnsi"/>
        </w:rPr>
        <w:t>site every day</w:t>
      </w:r>
      <w:r>
        <w:rPr>
          <w:rFonts w:cstheme="minorHAnsi"/>
        </w:rPr>
        <w:t>.  I</w:t>
      </w:r>
      <w:r w:rsidR="00852113" w:rsidRPr="00010DD1">
        <w:rPr>
          <w:rFonts w:cstheme="minorHAnsi"/>
        </w:rPr>
        <w:t xml:space="preserve">f any incidents of </w:t>
      </w:r>
      <w:r>
        <w:rPr>
          <w:rFonts w:cstheme="minorHAnsi"/>
        </w:rPr>
        <w:t xml:space="preserve">a child protection nature occur, a member of the safeguarding </w:t>
      </w:r>
      <w:r w:rsidR="008E63A6" w:rsidRPr="008E63A6">
        <w:rPr>
          <w:rFonts w:cstheme="minorHAnsi"/>
          <w:highlight w:val="yellow"/>
        </w:rPr>
        <w:t>and welfare</w:t>
      </w:r>
      <w:r w:rsidR="008E63A6">
        <w:rPr>
          <w:rFonts w:cstheme="minorHAnsi"/>
        </w:rPr>
        <w:t xml:space="preserve"> </w:t>
      </w:r>
      <w:r>
        <w:rPr>
          <w:rFonts w:cstheme="minorHAnsi"/>
        </w:rPr>
        <w:t>team will be on sit</w:t>
      </w:r>
      <w:r w:rsidR="004B3749">
        <w:rPr>
          <w:rFonts w:cstheme="minorHAnsi"/>
        </w:rPr>
        <w:t>e</w:t>
      </w:r>
      <w:r>
        <w:rPr>
          <w:rFonts w:cstheme="minorHAnsi"/>
        </w:rPr>
        <w:t>, and will ensure all policy and procedure is followed.</w:t>
      </w:r>
      <w:r w:rsidR="00B13A55">
        <w:rPr>
          <w:rFonts w:cstheme="minorHAnsi"/>
        </w:rPr>
        <w:t xml:space="preserve"> This has been organised as follows, and will be regularly reviewed and updated in line with levels </w:t>
      </w:r>
      <w:r w:rsidR="008E63A6">
        <w:rPr>
          <w:rFonts w:cstheme="minorHAnsi"/>
        </w:rPr>
        <w:t xml:space="preserve">of </w:t>
      </w:r>
      <w:r w:rsidR="008E63A6" w:rsidRPr="008E63A6">
        <w:rPr>
          <w:rFonts w:cstheme="minorHAnsi"/>
          <w:highlight w:val="yellow"/>
        </w:rPr>
        <w:t>reintegration of pupils back into the academy</w:t>
      </w:r>
      <w:r w:rsidR="00B13A55" w:rsidRPr="008E63A6">
        <w:rPr>
          <w:rFonts w:cstheme="minorHAnsi"/>
          <w:highlight w:val="yellow"/>
        </w:rPr>
        <w:t>.</w:t>
      </w:r>
    </w:p>
    <w:tbl>
      <w:tblPr>
        <w:tblStyle w:val="TableGrid"/>
        <w:tblW w:w="0" w:type="auto"/>
        <w:tblLook w:val="04A0" w:firstRow="1" w:lastRow="0" w:firstColumn="1" w:lastColumn="0" w:noHBand="0" w:noVBand="1"/>
      </w:tblPr>
      <w:tblGrid>
        <w:gridCol w:w="1838"/>
        <w:gridCol w:w="8618"/>
      </w:tblGrid>
      <w:tr w:rsidR="00B13A55" w14:paraId="0B38ED39" w14:textId="77777777" w:rsidTr="001E7D95">
        <w:tc>
          <w:tcPr>
            <w:tcW w:w="1838" w:type="dxa"/>
            <w:shd w:val="clear" w:color="auto" w:fill="F2F2F2" w:themeFill="background1" w:themeFillShade="F2"/>
          </w:tcPr>
          <w:p w14:paraId="4BCF00C2" w14:textId="48FB46EA" w:rsidR="00B13A55" w:rsidRPr="00534796" w:rsidRDefault="00B13A55">
            <w:pPr>
              <w:rPr>
                <w:rFonts w:cstheme="minorHAnsi"/>
              </w:rPr>
            </w:pPr>
            <w:r w:rsidRPr="00534796">
              <w:rPr>
                <w:rFonts w:cstheme="minorHAnsi"/>
              </w:rPr>
              <w:t>Week Beginning</w:t>
            </w:r>
          </w:p>
        </w:tc>
        <w:tc>
          <w:tcPr>
            <w:tcW w:w="8618" w:type="dxa"/>
            <w:shd w:val="clear" w:color="auto" w:fill="F2F2F2" w:themeFill="background1" w:themeFillShade="F2"/>
          </w:tcPr>
          <w:p w14:paraId="5F5CEE90" w14:textId="19C1E548" w:rsidR="00B13A55" w:rsidRPr="00534796" w:rsidRDefault="00B13A55">
            <w:pPr>
              <w:rPr>
                <w:rFonts w:cstheme="minorHAnsi"/>
              </w:rPr>
            </w:pPr>
            <w:r w:rsidRPr="00534796">
              <w:rPr>
                <w:rFonts w:cstheme="minorHAnsi"/>
              </w:rPr>
              <w:t>Safeguarding and welfare staff in the academy</w:t>
            </w:r>
          </w:p>
        </w:tc>
      </w:tr>
      <w:tr w:rsidR="00B13A55" w14:paraId="6FBF10E5" w14:textId="77777777" w:rsidTr="00B13A55">
        <w:tc>
          <w:tcPr>
            <w:tcW w:w="1838" w:type="dxa"/>
          </w:tcPr>
          <w:p w14:paraId="21F14E32" w14:textId="1D9E7A75" w:rsidR="00B13A55" w:rsidRPr="00534796" w:rsidRDefault="008E63A6">
            <w:pPr>
              <w:rPr>
                <w:rFonts w:cstheme="minorHAnsi"/>
              </w:rPr>
            </w:pPr>
            <w:r w:rsidRPr="00534796">
              <w:rPr>
                <w:rFonts w:cstheme="minorHAnsi"/>
              </w:rPr>
              <w:t>1.6.2020</w:t>
            </w:r>
          </w:p>
        </w:tc>
        <w:tc>
          <w:tcPr>
            <w:tcW w:w="8618" w:type="dxa"/>
          </w:tcPr>
          <w:p w14:paraId="41518744" w14:textId="38B74EDE" w:rsidR="00B13A55" w:rsidRPr="006175E7" w:rsidRDefault="006175E7">
            <w:pPr>
              <w:rPr>
                <w:rFonts w:cstheme="minorHAnsi"/>
              </w:rPr>
            </w:pPr>
            <w:r w:rsidRPr="006175E7">
              <w:rPr>
                <w:rFonts w:cstheme="minorHAnsi"/>
              </w:rPr>
              <w:t>Mr Hunter</w:t>
            </w:r>
          </w:p>
        </w:tc>
      </w:tr>
      <w:tr w:rsidR="00B13A55" w14:paraId="46D2D2BE" w14:textId="77777777" w:rsidTr="00B13A55">
        <w:tc>
          <w:tcPr>
            <w:tcW w:w="1838" w:type="dxa"/>
          </w:tcPr>
          <w:p w14:paraId="0FF80F30" w14:textId="6261CB26" w:rsidR="00B13A55" w:rsidRPr="00534796" w:rsidRDefault="00534796">
            <w:pPr>
              <w:rPr>
                <w:rFonts w:cstheme="minorHAnsi"/>
              </w:rPr>
            </w:pPr>
            <w:r w:rsidRPr="00534796">
              <w:rPr>
                <w:rFonts w:cstheme="minorHAnsi"/>
              </w:rPr>
              <w:t>8.6.2020</w:t>
            </w:r>
          </w:p>
        </w:tc>
        <w:tc>
          <w:tcPr>
            <w:tcW w:w="8618" w:type="dxa"/>
          </w:tcPr>
          <w:p w14:paraId="3A6B70CA" w14:textId="770229E6" w:rsidR="00B13A55" w:rsidRPr="006175E7" w:rsidRDefault="006175E7">
            <w:pPr>
              <w:rPr>
                <w:rFonts w:cstheme="minorHAnsi"/>
              </w:rPr>
            </w:pPr>
            <w:r w:rsidRPr="006175E7">
              <w:rPr>
                <w:rFonts w:cstheme="minorHAnsi"/>
              </w:rPr>
              <w:t xml:space="preserve">Mrs Hill </w:t>
            </w:r>
          </w:p>
        </w:tc>
      </w:tr>
      <w:tr w:rsidR="00534796" w14:paraId="7D2D893D" w14:textId="77777777" w:rsidTr="00B13A55">
        <w:tc>
          <w:tcPr>
            <w:tcW w:w="1838" w:type="dxa"/>
          </w:tcPr>
          <w:p w14:paraId="20EBA94E" w14:textId="1DC4FA46" w:rsidR="00534796" w:rsidRPr="00534796" w:rsidRDefault="00534796" w:rsidP="00534796">
            <w:pPr>
              <w:rPr>
                <w:rFonts w:cstheme="minorHAnsi"/>
              </w:rPr>
            </w:pPr>
            <w:r w:rsidRPr="00534796">
              <w:rPr>
                <w:rFonts w:cstheme="minorHAnsi"/>
              </w:rPr>
              <w:t>15.6.2020</w:t>
            </w:r>
          </w:p>
        </w:tc>
        <w:tc>
          <w:tcPr>
            <w:tcW w:w="8618" w:type="dxa"/>
          </w:tcPr>
          <w:p w14:paraId="0BCAC67E" w14:textId="15C49212" w:rsidR="00534796" w:rsidRPr="006175E7" w:rsidRDefault="006175E7" w:rsidP="006175E7">
            <w:pPr>
              <w:rPr>
                <w:rFonts w:cstheme="minorHAnsi"/>
              </w:rPr>
            </w:pPr>
            <w:r w:rsidRPr="006175E7">
              <w:rPr>
                <w:rFonts w:cstheme="minorHAnsi"/>
              </w:rPr>
              <w:t>Mr Hunter and Mrs Barron</w:t>
            </w:r>
          </w:p>
        </w:tc>
      </w:tr>
      <w:tr w:rsidR="006175E7" w14:paraId="634035E1" w14:textId="77777777" w:rsidTr="00B13A55">
        <w:tc>
          <w:tcPr>
            <w:tcW w:w="1838" w:type="dxa"/>
          </w:tcPr>
          <w:p w14:paraId="12D68AF2" w14:textId="6B8C3CA9" w:rsidR="006175E7" w:rsidRPr="00534796" w:rsidRDefault="006175E7" w:rsidP="006175E7">
            <w:pPr>
              <w:rPr>
                <w:rFonts w:cstheme="minorHAnsi"/>
              </w:rPr>
            </w:pPr>
            <w:r w:rsidRPr="00534796">
              <w:rPr>
                <w:rFonts w:cstheme="minorHAnsi"/>
              </w:rPr>
              <w:t>22.6.2020</w:t>
            </w:r>
          </w:p>
        </w:tc>
        <w:tc>
          <w:tcPr>
            <w:tcW w:w="8618" w:type="dxa"/>
          </w:tcPr>
          <w:p w14:paraId="4B9D0E73" w14:textId="1C43D12C" w:rsidR="006175E7" w:rsidRPr="006175E7" w:rsidRDefault="006175E7" w:rsidP="006175E7">
            <w:pPr>
              <w:rPr>
                <w:rFonts w:cstheme="minorHAnsi"/>
              </w:rPr>
            </w:pPr>
            <w:r w:rsidRPr="006175E7">
              <w:rPr>
                <w:rFonts w:cstheme="minorHAnsi"/>
              </w:rPr>
              <w:t xml:space="preserve">Mrs </w:t>
            </w:r>
            <w:r w:rsidRPr="006175E7">
              <w:rPr>
                <w:rFonts w:cstheme="minorHAnsi"/>
              </w:rPr>
              <w:t>Hill and Mrs Barron</w:t>
            </w:r>
            <w:r w:rsidRPr="006175E7">
              <w:rPr>
                <w:rFonts w:cstheme="minorHAnsi"/>
              </w:rPr>
              <w:t xml:space="preserve"> </w:t>
            </w:r>
          </w:p>
        </w:tc>
      </w:tr>
      <w:tr w:rsidR="006175E7" w14:paraId="07927178" w14:textId="77777777" w:rsidTr="00B13A55">
        <w:tc>
          <w:tcPr>
            <w:tcW w:w="1838" w:type="dxa"/>
          </w:tcPr>
          <w:p w14:paraId="315FEC5B" w14:textId="665EEDB7" w:rsidR="006175E7" w:rsidRPr="00534796" w:rsidRDefault="006175E7" w:rsidP="006175E7">
            <w:pPr>
              <w:rPr>
                <w:rFonts w:cstheme="minorHAnsi"/>
              </w:rPr>
            </w:pPr>
            <w:r w:rsidRPr="00534796">
              <w:rPr>
                <w:rFonts w:cstheme="minorHAnsi"/>
              </w:rPr>
              <w:t>29.6.2020</w:t>
            </w:r>
          </w:p>
        </w:tc>
        <w:tc>
          <w:tcPr>
            <w:tcW w:w="8618" w:type="dxa"/>
          </w:tcPr>
          <w:p w14:paraId="47FB1CF3" w14:textId="4C6006B6" w:rsidR="006175E7" w:rsidRPr="006175E7" w:rsidRDefault="006175E7" w:rsidP="006175E7">
            <w:pPr>
              <w:rPr>
                <w:rFonts w:cstheme="minorHAnsi"/>
              </w:rPr>
            </w:pPr>
            <w:r w:rsidRPr="006175E7">
              <w:rPr>
                <w:rFonts w:cstheme="minorHAnsi"/>
              </w:rPr>
              <w:t>Mr Hunter and Mrs Barron</w:t>
            </w:r>
          </w:p>
        </w:tc>
      </w:tr>
      <w:tr w:rsidR="00534796" w14:paraId="6FB87FD5" w14:textId="77777777" w:rsidTr="00B13A55">
        <w:tc>
          <w:tcPr>
            <w:tcW w:w="1838" w:type="dxa"/>
          </w:tcPr>
          <w:p w14:paraId="1817BE3F" w14:textId="1001BB1E" w:rsidR="00534796" w:rsidRPr="00534796" w:rsidRDefault="00534796" w:rsidP="00534796">
            <w:pPr>
              <w:rPr>
                <w:rFonts w:cstheme="minorHAnsi"/>
              </w:rPr>
            </w:pPr>
            <w:r w:rsidRPr="00534796">
              <w:rPr>
                <w:rFonts w:cstheme="minorHAnsi"/>
              </w:rPr>
              <w:t>6.7.2020</w:t>
            </w:r>
          </w:p>
        </w:tc>
        <w:tc>
          <w:tcPr>
            <w:tcW w:w="8618" w:type="dxa"/>
          </w:tcPr>
          <w:p w14:paraId="61EA2C75" w14:textId="223B23E0" w:rsidR="00534796" w:rsidRPr="006175E7" w:rsidRDefault="006175E7" w:rsidP="00534796">
            <w:pPr>
              <w:rPr>
                <w:rFonts w:cstheme="minorHAnsi"/>
              </w:rPr>
            </w:pPr>
            <w:r w:rsidRPr="006175E7">
              <w:rPr>
                <w:rFonts w:cstheme="minorHAnsi"/>
              </w:rPr>
              <w:t>Mrs Hill and Mrs Barron</w:t>
            </w:r>
          </w:p>
        </w:tc>
      </w:tr>
      <w:tr w:rsidR="00534796" w14:paraId="34402AD3" w14:textId="77777777" w:rsidTr="00B13A55">
        <w:tc>
          <w:tcPr>
            <w:tcW w:w="1838" w:type="dxa"/>
          </w:tcPr>
          <w:p w14:paraId="227CAA82" w14:textId="3A7F6753" w:rsidR="00534796" w:rsidRPr="00534796" w:rsidRDefault="00534796">
            <w:pPr>
              <w:rPr>
                <w:rFonts w:cstheme="minorHAnsi"/>
              </w:rPr>
            </w:pPr>
            <w:r w:rsidRPr="00534796">
              <w:rPr>
                <w:rFonts w:cstheme="minorHAnsi"/>
              </w:rPr>
              <w:t>13.7.2020</w:t>
            </w:r>
          </w:p>
        </w:tc>
        <w:tc>
          <w:tcPr>
            <w:tcW w:w="8618" w:type="dxa"/>
          </w:tcPr>
          <w:p w14:paraId="23A60CA7" w14:textId="7BEDE8C2" w:rsidR="00534796" w:rsidRPr="006175E7" w:rsidRDefault="006175E7">
            <w:pPr>
              <w:rPr>
                <w:rFonts w:cstheme="minorHAnsi"/>
              </w:rPr>
            </w:pPr>
            <w:r w:rsidRPr="006175E7">
              <w:rPr>
                <w:rFonts w:cstheme="minorHAnsi"/>
              </w:rPr>
              <w:t>Mrs Hill</w:t>
            </w:r>
          </w:p>
        </w:tc>
      </w:tr>
    </w:tbl>
    <w:p w14:paraId="13058E78" w14:textId="082E6602" w:rsidR="00852113" w:rsidRPr="00010DD1" w:rsidRDefault="00852113">
      <w:pPr>
        <w:rPr>
          <w:rFonts w:cstheme="minorHAnsi"/>
        </w:rPr>
      </w:pPr>
    </w:p>
    <w:p w14:paraId="539F8B0E" w14:textId="5C435CDF" w:rsidR="004E3CC0" w:rsidRPr="00010DD1" w:rsidRDefault="00852113" w:rsidP="001E7D95">
      <w:pPr>
        <w:rPr>
          <w:rFonts w:cstheme="minorHAnsi"/>
        </w:rPr>
      </w:pPr>
      <w:r w:rsidRPr="00534796">
        <w:rPr>
          <w:rFonts w:cstheme="minorHAnsi"/>
          <w:highlight w:val="yellow"/>
        </w:rPr>
        <w:t xml:space="preserve">Should our </w:t>
      </w:r>
      <w:r w:rsidR="00534796" w:rsidRPr="00534796">
        <w:rPr>
          <w:rFonts w:cstheme="minorHAnsi"/>
          <w:highlight w:val="yellow"/>
        </w:rPr>
        <w:t xml:space="preserve">academy site be entirely closed, or reopened, </w:t>
      </w:r>
      <w:r w:rsidRPr="00534796">
        <w:rPr>
          <w:rFonts w:cstheme="minorHAnsi"/>
          <w:highlight w:val="yellow"/>
        </w:rPr>
        <w:t xml:space="preserve">then </w:t>
      </w:r>
      <w:r w:rsidR="00B02EBB" w:rsidRPr="00534796">
        <w:rPr>
          <w:rFonts w:cstheme="minorHAnsi"/>
          <w:highlight w:val="yellow"/>
        </w:rPr>
        <w:t>we will up</w:t>
      </w:r>
      <w:r w:rsidR="00297336" w:rsidRPr="00534796">
        <w:rPr>
          <w:rFonts w:cstheme="minorHAnsi"/>
          <w:highlight w:val="yellow"/>
        </w:rPr>
        <w:t>date our webs</w:t>
      </w:r>
      <w:r w:rsidR="004321E7">
        <w:rPr>
          <w:rFonts w:cstheme="minorHAnsi"/>
          <w:highlight w:val="yellow"/>
        </w:rPr>
        <w:t>ite and Child Protection Policy</w:t>
      </w:r>
      <w:r w:rsidRPr="00534796">
        <w:rPr>
          <w:rFonts w:cstheme="minorHAnsi"/>
          <w:highlight w:val="yellow"/>
        </w:rPr>
        <w:t xml:space="preserve"> </w:t>
      </w:r>
      <w:r w:rsidR="00534796" w:rsidRPr="00534796">
        <w:rPr>
          <w:rFonts w:cstheme="minorHAnsi"/>
          <w:highlight w:val="yellow"/>
        </w:rPr>
        <w:t>as appropriate, in line with statutory safeguarding requirements.</w:t>
      </w:r>
    </w:p>
    <w:p w14:paraId="37FA5F1D" w14:textId="77777777" w:rsidR="00297336" w:rsidRPr="00010DD1" w:rsidRDefault="00297336">
      <w:pPr>
        <w:rPr>
          <w:rFonts w:cstheme="minorHAnsi"/>
          <w:u w:val="single"/>
        </w:rPr>
      </w:pPr>
      <w:r w:rsidRPr="00010DD1">
        <w:rPr>
          <w:rFonts w:cstheme="minorHAnsi"/>
          <w:u w:val="single"/>
        </w:rPr>
        <w:t>Arrangements for Contact with Vulnerable Children</w:t>
      </w:r>
    </w:p>
    <w:p w14:paraId="1CE9198C" w14:textId="0FB6E866" w:rsidR="00ED5DB5" w:rsidRPr="00CC4447" w:rsidRDefault="00B179FE">
      <w:pPr>
        <w:rPr>
          <w:rFonts w:cstheme="minorHAnsi"/>
        </w:rPr>
      </w:pPr>
      <w:r w:rsidRPr="00B179FE">
        <w:rPr>
          <w:rFonts w:cstheme="minorHAnsi"/>
        </w:rPr>
        <w:t>As our academy</w:t>
      </w:r>
      <w:r w:rsidR="00ED5DB5" w:rsidRPr="00B179FE">
        <w:rPr>
          <w:rFonts w:cstheme="minorHAnsi"/>
        </w:rPr>
        <w:t xml:space="preserve"> remain</w:t>
      </w:r>
      <w:r w:rsidRPr="00B179FE">
        <w:rPr>
          <w:rFonts w:cstheme="minorHAnsi"/>
        </w:rPr>
        <w:t>s</w:t>
      </w:r>
      <w:r w:rsidR="00ED5DB5" w:rsidRPr="00B179FE">
        <w:rPr>
          <w:rFonts w:cstheme="minorHAnsi"/>
        </w:rPr>
        <w:t xml:space="preserve"> open,</w:t>
      </w:r>
      <w:r w:rsidR="00F2206D" w:rsidRPr="00B179FE">
        <w:rPr>
          <w:rFonts w:cstheme="minorHAnsi"/>
        </w:rPr>
        <w:t xml:space="preserve"> the</w:t>
      </w:r>
      <w:r w:rsidR="00ED5DB5" w:rsidRPr="00B179FE">
        <w:rPr>
          <w:rFonts w:cstheme="minorHAnsi"/>
        </w:rPr>
        <w:t xml:space="preserve"> Designated Safeguarding Leads and Deputies</w:t>
      </w:r>
      <w:r w:rsidR="00F2206D" w:rsidRPr="00B179FE">
        <w:rPr>
          <w:rFonts w:cstheme="minorHAnsi"/>
        </w:rPr>
        <w:t xml:space="preserve"> are fully aware </w:t>
      </w:r>
      <w:r w:rsidR="00ED5DB5" w:rsidRPr="00B179FE">
        <w:rPr>
          <w:rFonts w:cstheme="minorHAnsi"/>
        </w:rPr>
        <w:t>of their vulnerable children</w:t>
      </w:r>
      <w:r w:rsidR="00F2206D" w:rsidRPr="00B179FE">
        <w:rPr>
          <w:rFonts w:cstheme="minorHAnsi"/>
        </w:rPr>
        <w:t xml:space="preserve"> and those</w:t>
      </w:r>
      <w:r w:rsidR="00ED5DB5" w:rsidRPr="00B179FE">
        <w:rPr>
          <w:rFonts w:cstheme="minorHAnsi"/>
        </w:rPr>
        <w:t xml:space="preserve"> they are expecting into</w:t>
      </w:r>
      <w:r w:rsidR="00CC4447">
        <w:rPr>
          <w:rFonts w:cstheme="minorHAnsi"/>
        </w:rPr>
        <w:t xml:space="preserve"> the academy each day. S</w:t>
      </w:r>
      <w:r w:rsidR="00ED5DB5" w:rsidRPr="00B179FE">
        <w:rPr>
          <w:rFonts w:cstheme="minorHAnsi"/>
        </w:rPr>
        <w:t>hould that child not arrive then the Designat</w:t>
      </w:r>
      <w:r w:rsidR="00F2206D" w:rsidRPr="00B179FE">
        <w:rPr>
          <w:rFonts w:cstheme="minorHAnsi"/>
        </w:rPr>
        <w:t>ed Safeguarding Lead or Deputy will</w:t>
      </w:r>
      <w:r w:rsidR="00ED5DB5" w:rsidRPr="00B179FE">
        <w:rPr>
          <w:rFonts w:cstheme="minorHAnsi"/>
        </w:rPr>
        <w:t xml:space="preserve"> make contact with the parent or carer a</w:t>
      </w:r>
      <w:r w:rsidR="00F2206D" w:rsidRPr="00B179FE">
        <w:rPr>
          <w:rFonts w:cstheme="minorHAnsi"/>
        </w:rPr>
        <w:t xml:space="preserve">nd if no response contact </w:t>
      </w:r>
      <w:r w:rsidR="00ED5DB5" w:rsidRPr="00B179FE">
        <w:rPr>
          <w:rFonts w:cstheme="minorHAnsi"/>
        </w:rPr>
        <w:t>front door services</w:t>
      </w:r>
      <w:r w:rsidR="00F2206D" w:rsidRPr="00B179FE">
        <w:rPr>
          <w:rFonts w:cstheme="minorHAnsi"/>
        </w:rPr>
        <w:t xml:space="preserve"> immediately</w:t>
      </w:r>
      <w:r w:rsidR="00ED5DB5" w:rsidRPr="00B179FE">
        <w:rPr>
          <w:rFonts w:cstheme="minorHAnsi"/>
        </w:rPr>
        <w:t>.</w:t>
      </w:r>
    </w:p>
    <w:p w14:paraId="35FF4624" w14:textId="378CBA1C" w:rsidR="007D3424" w:rsidRDefault="00CC4447">
      <w:pPr>
        <w:rPr>
          <w:rFonts w:cstheme="minorHAnsi"/>
        </w:rPr>
      </w:pPr>
      <w:r w:rsidRPr="00CC4447">
        <w:rPr>
          <w:rFonts w:cstheme="minorHAnsi"/>
          <w:highlight w:val="yellow"/>
        </w:rPr>
        <w:t>For those children still home learning, or isolating due to medical advice</w:t>
      </w:r>
      <w:r>
        <w:rPr>
          <w:rFonts w:cstheme="minorHAnsi"/>
        </w:rPr>
        <w:t xml:space="preserve">, </w:t>
      </w:r>
      <w:r w:rsidR="00297336" w:rsidRPr="00010DD1">
        <w:rPr>
          <w:rFonts w:cstheme="minorHAnsi"/>
        </w:rPr>
        <w:t>Designated Safeguarding Leads</w:t>
      </w:r>
      <w:r w:rsidR="002464EF" w:rsidRPr="00010DD1">
        <w:rPr>
          <w:rFonts w:cstheme="minorHAnsi"/>
        </w:rPr>
        <w:t>/Deputies</w:t>
      </w:r>
      <w:r w:rsidR="00297336" w:rsidRPr="00010DD1">
        <w:rPr>
          <w:rFonts w:cstheme="minorHAnsi"/>
        </w:rPr>
        <w:t xml:space="preserve"> </w:t>
      </w:r>
      <w:r w:rsidR="00852113" w:rsidRPr="00010DD1">
        <w:rPr>
          <w:rFonts w:cstheme="minorHAnsi"/>
        </w:rPr>
        <w:t>will continue</w:t>
      </w:r>
      <w:r w:rsidR="00297336" w:rsidRPr="00010DD1">
        <w:rPr>
          <w:rFonts w:cstheme="minorHAnsi"/>
        </w:rPr>
        <w:t xml:space="preserve"> to contact</w:t>
      </w:r>
      <w:r w:rsidR="001E7D95">
        <w:rPr>
          <w:rFonts w:cstheme="minorHAnsi"/>
        </w:rPr>
        <w:t xml:space="preserve"> and /or have sighting</w:t>
      </w:r>
      <w:r w:rsidR="00C11CD2">
        <w:rPr>
          <w:rFonts w:cstheme="minorHAnsi"/>
        </w:rPr>
        <w:t xml:space="preserve"> over</w:t>
      </w:r>
      <w:r w:rsidR="00297336" w:rsidRPr="00010DD1">
        <w:rPr>
          <w:rFonts w:cstheme="minorHAnsi"/>
        </w:rPr>
        <w:t xml:space="preserve"> </w:t>
      </w:r>
      <w:r>
        <w:rPr>
          <w:rFonts w:cstheme="minorHAnsi"/>
        </w:rPr>
        <w:t xml:space="preserve">any </w:t>
      </w:r>
      <w:r w:rsidR="00297336" w:rsidRPr="00010DD1">
        <w:rPr>
          <w:rFonts w:cstheme="minorHAnsi"/>
        </w:rPr>
        <w:t>vulnerable</w:t>
      </w:r>
      <w:r w:rsidR="00852113" w:rsidRPr="00010DD1">
        <w:rPr>
          <w:rFonts w:cstheme="minorHAnsi"/>
        </w:rPr>
        <w:t xml:space="preserve"> children and</w:t>
      </w:r>
      <w:r w:rsidR="00297336" w:rsidRPr="00010DD1">
        <w:rPr>
          <w:rFonts w:cstheme="minorHAnsi"/>
        </w:rPr>
        <w:t xml:space="preserve"> their</w:t>
      </w:r>
      <w:r w:rsidR="00852113" w:rsidRPr="00010DD1">
        <w:rPr>
          <w:rFonts w:cstheme="minorHAnsi"/>
        </w:rPr>
        <w:t xml:space="preserve"> families in the following timescales</w:t>
      </w:r>
      <w:r>
        <w:rPr>
          <w:rFonts w:cstheme="minorHAnsi"/>
        </w:rPr>
        <w:t>:</w:t>
      </w:r>
    </w:p>
    <w:p w14:paraId="0EA9B705" w14:textId="77777777" w:rsidR="007D3424" w:rsidRDefault="007D3424">
      <w:pPr>
        <w:rPr>
          <w:rFonts w:cstheme="minorHAnsi"/>
        </w:rPr>
      </w:pPr>
      <w:r>
        <w:rPr>
          <w:rFonts w:cstheme="minorHAnsi"/>
        </w:rPr>
        <w:t>C</w:t>
      </w:r>
      <w:r w:rsidR="00852113" w:rsidRPr="00010DD1">
        <w:rPr>
          <w:rFonts w:cstheme="minorHAnsi"/>
        </w:rPr>
        <w:t xml:space="preserve">hildren the subject of a Child Protection </w:t>
      </w:r>
      <w:r w:rsidR="004E3CC0" w:rsidRPr="00010DD1">
        <w:rPr>
          <w:rFonts w:cstheme="minorHAnsi"/>
        </w:rPr>
        <w:t>P</w:t>
      </w:r>
      <w:r w:rsidR="00852113" w:rsidRPr="00010DD1">
        <w:rPr>
          <w:rFonts w:cstheme="minorHAnsi"/>
        </w:rPr>
        <w:t>lan (</w:t>
      </w:r>
      <w:r>
        <w:rPr>
          <w:rFonts w:cstheme="minorHAnsi"/>
        </w:rPr>
        <w:t>twice weekly as minimum)</w:t>
      </w:r>
    </w:p>
    <w:p w14:paraId="5E05BAF9" w14:textId="77777777" w:rsidR="007D3424" w:rsidRDefault="007D3424">
      <w:pPr>
        <w:rPr>
          <w:rFonts w:cstheme="minorHAnsi"/>
        </w:rPr>
      </w:pPr>
      <w:r>
        <w:rPr>
          <w:rFonts w:cstheme="minorHAnsi"/>
        </w:rPr>
        <w:t>C</w:t>
      </w:r>
      <w:r w:rsidR="00852113" w:rsidRPr="00010DD1">
        <w:rPr>
          <w:rFonts w:cstheme="minorHAnsi"/>
        </w:rPr>
        <w:t>hildren who have a Child</w:t>
      </w:r>
      <w:r w:rsidR="00B02EBB" w:rsidRPr="00010DD1">
        <w:rPr>
          <w:rFonts w:cstheme="minorHAnsi"/>
        </w:rPr>
        <w:t xml:space="preserve"> in Need </w:t>
      </w:r>
      <w:r w:rsidR="004E3CC0" w:rsidRPr="00010DD1">
        <w:rPr>
          <w:rFonts w:cstheme="minorHAnsi"/>
        </w:rPr>
        <w:t>P</w:t>
      </w:r>
      <w:r>
        <w:rPr>
          <w:rFonts w:cstheme="minorHAnsi"/>
        </w:rPr>
        <w:t>lan (twice weekly)</w:t>
      </w:r>
    </w:p>
    <w:p w14:paraId="3BDA7C73" w14:textId="71B9A579" w:rsidR="007D3424" w:rsidRDefault="00852113">
      <w:pPr>
        <w:rPr>
          <w:rFonts w:cstheme="minorHAnsi"/>
        </w:rPr>
      </w:pPr>
      <w:r w:rsidRPr="00010DD1">
        <w:rPr>
          <w:rFonts w:cstheme="minorHAnsi"/>
        </w:rPr>
        <w:t xml:space="preserve">Looked </w:t>
      </w:r>
      <w:proofErr w:type="gramStart"/>
      <w:r w:rsidRPr="00010DD1">
        <w:rPr>
          <w:rFonts w:cstheme="minorHAnsi"/>
        </w:rPr>
        <w:t>After</w:t>
      </w:r>
      <w:proofErr w:type="gramEnd"/>
      <w:r w:rsidRPr="00010DD1">
        <w:rPr>
          <w:rFonts w:cstheme="minorHAnsi"/>
        </w:rPr>
        <w:t xml:space="preserve"> Children (twice weekly dependent on the child’s individual placeme</w:t>
      </w:r>
      <w:r w:rsidR="007D3424">
        <w:rPr>
          <w:rFonts w:cstheme="minorHAnsi"/>
        </w:rPr>
        <w:t xml:space="preserve">nt needs) </w:t>
      </w:r>
    </w:p>
    <w:p w14:paraId="050E0B2B" w14:textId="77777777" w:rsidR="007D3424" w:rsidRDefault="007D3424">
      <w:pPr>
        <w:rPr>
          <w:rFonts w:cstheme="minorHAnsi"/>
        </w:rPr>
      </w:pPr>
      <w:r>
        <w:rPr>
          <w:rFonts w:cstheme="minorHAnsi"/>
        </w:rPr>
        <w:t>C</w:t>
      </w:r>
      <w:r w:rsidR="00852113" w:rsidRPr="00010DD1">
        <w:rPr>
          <w:rFonts w:cstheme="minorHAnsi"/>
        </w:rPr>
        <w:t>hild</w:t>
      </w:r>
      <w:r w:rsidR="00B02EBB" w:rsidRPr="00010DD1">
        <w:rPr>
          <w:rFonts w:cstheme="minorHAnsi"/>
        </w:rPr>
        <w:t>ren with an E</w:t>
      </w:r>
      <w:r w:rsidR="00852113" w:rsidRPr="00010DD1">
        <w:rPr>
          <w:rFonts w:cstheme="minorHAnsi"/>
        </w:rPr>
        <w:t xml:space="preserve">arly Help </w:t>
      </w:r>
      <w:r w:rsidR="004E3CC0" w:rsidRPr="00010DD1">
        <w:rPr>
          <w:rFonts w:cstheme="minorHAnsi"/>
        </w:rPr>
        <w:t>P</w:t>
      </w:r>
      <w:r w:rsidR="00852113" w:rsidRPr="00010DD1">
        <w:rPr>
          <w:rFonts w:cstheme="minorHAnsi"/>
        </w:rPr>
        <w:t xml:space="preserve">lan (weekly).  </w:t>
      </w:r>
    </w:p>
    <w:p w14:paraId="1B1FB6CD" w14:textId="06CF2380" w:rsidR="00852113" w:rsidRPr="00010DD1" w:rsidRDefault="00852113">
      <w:pPr>
        <w:rPr>
          <w:rFonts w:cstheme="minorHAnsi"/>
          <w:color w:val="FFC000"/>
        </w:rPr>
      </w:pPr>
      <w:r w:rsidRPr="00010DD1">
        <w:rPr>
          <w:rFonts w:cstheme="minorHAnsi"/>
        </w:rPr>
        <w:t>If there are any issues raised during this time regarding their care, safety or</w:t>
      </w:r>
      <w:r w:rsidR="005D5F94" w:rsidRPr="00010DD1">
        <w:rPr>
          <w:rFonts w:cstheme="minorHAnsi"/>
        </w:rPr>
        <w:t xml:space="preserve"> ability to be contacted then the Designated Safeguarding Lead</w:t>
      </w:r>
      <w:r w:rsidR="002464EF" w:rsidRPr="00010DD1">
        <w:rPr>
          <w:rFonts w:cstheme="minorHAnsi"/>
        </w:rPr>
        <w:t>/Deputy</w:t>
      </w:r>
      <w:r w:rsidR="005D5F94" w:rsidRPr="00010DD1">
        <w:rPr>
          <w:rFonts w:cstheme="minorHAnsi"/>
        </w:rPr>
        <w:t xml:space="preserve"> will follow their local safeguarding procedures and contact their local front door services immediately (as per </w:t>
      </w:r>
      <w:r w:rsidR="00B02EBB" w:rsidRPr="00010DD1">
        <w:rPr>
          <w:rFonts w:cstheme="minorHAnsi"/>
        </w:rPr>
        <w:t>our</w:t>
      </w:r>
      <w:r w:rsidR="00297336" w:rsidRPr="00010DD1">
        <w:rPr>
          <w:rFonts w:cstheme="minorHAnsi"/>
        </w:rPr>
        <w:t xml:space="preserve"> </w:t>
      </w:r>
      <w:r w:rsidR="005D5F94" w:rsidRPr="00010DD1">
        <w:rPr>
          <w:rFonts w:cstheme="minorHAnsi"/>
        </w:rPr>
        <w:t>Child Protection Policy)</w:t>
      </w:r>
      <w:r w:rsidR="002464EF" w:rsidRPr="00010DD1">
        <w:rPr>
          <w:rFonts w:cstheme="minorHAnsi"/>
        </w:rPr>
        <w:t xml:space="preserve">. </w:t>
      </w:r>
    </w:p>
    <w:p w14:paraId="2AB49317" w14:textId="2CCC9612" w:rsidR="004259A2" w:rsidRDefault="004259A2">
      <w:pPr>
        <w:rPr>
          <w:rFonts w:cstheme="minorHAnsi"/>
          <w:u w:val="single"/>
        </w:rPr>
      </w:pPr>
    </w:p>
    <w:p w14:paraId="3FA5F878" w14:textId="5D39FBD1" w:rsidR="00CC4447" w:rsidRDefault="00CC4447">
      <w:pPr>
        <w:rPr>
          <w:rFonts w:cstheme="minorHAnsi"/>
          <w:u w:val="single"/>
        </w:rPr>
      </w:pPr>
    </w:p>
    <w:p w14:paraId="147E742B" w14:textId="77777777" w:rsidR="00CC4447" w:rsidRPr="00010DD1" w:rsidRDefault="00CC4447">
      <w:pPr>
        <w:rPr>
          <w:rFonts w:cstheme="minorHAnsi"/>
          <w:u w:val="single"/>
        </w:rPr>
      </w:pPr>
    </w:p>
    <w:p w14:paraId="6C7BB12B" w14:textId="77777777" w:rsidR="004259A2" w:rsidRPr="00010DD1" w:rsidRDefault="004259A2">
      <w:pPr>
        <w:rPr>
          <w:rFonts w:cstheme="minorHAnsi"/>
          <w:u w:val="single"/>
        </w:rPr>
      </w:pPr>
      <w:r w:rsidRPr="00010DD1">
        <w:rPr>
          <w:rFonts w:cstheme="minorHAnsi"/>
          <w:u w:val="single"/>
        </w:rPr>
        <w:lastRenderedPageBreak/>
        <w:t>Availability and contact arrangements</w:t>
      </w:r>
      <w:r w:rsidR="002464EF" w:rsidRPr="00010DD1">
        <w:rPr>
          <w:rFonts w:cstheme="minorHAnsi"/>
          <w:u w:val="single"/>
        </w:rPr>
        <w:t xml:space="preserve"> for families and professionals who wish to make contact with the Designated Safeguarding Leads/Deputies</w:t>
      </w:r>
    </w:p>
    <w:p w14:paraId="49C335F9" w14:textId="6244CA59" w:rsidR="00297336" w:rsidRPr="00010DD1" w:rsidRDefault="005D5F94">
      <w:pPr>
        <w:rPr>
          <w:rFonts w:cstheme="minorHAnsi"/>
        </w:rPr>
      </w:pPr>
      <w:r w:rsidRPr="00010DD1">
        <w:rPr>
          <w:rFonts w:cstheme="minorHAnsi"/>
        </w:rPr>
        <w:t>During these unprecedented circumstances the Designated Safeguarding Leads</w:t>
      </w:r>
      <w:r w:rsidR="002464EF" w:rsidRPr="00010DD1">
        <w:rPr>
          <w:rFonts w:cstheme="minorHAnsi"/>
        </w:rPr>
        <w:t>/Deputies</w:t>
      </w:r>
      <w:r w:rsidRPr="00010DD1">
        <w:rPr>
          <w:rFonts w:cstheme="minorHAnsi"/>
        </w:rPr>
        <w:t xml:space="preserve"> will be available to be contacted by</w:t>
      </w:r>
      <w:r w:rsidR="00297336" w:rsidRPr="00010DD1">
        <w:rPr>
          <w:rFonts w:cstheme="minorHAnsi"/>
        </w:rPr>
        <w:t xml:space="preserve"> children, families and</w:t>
      </w:r>
      <w:r w:rsidRPr="00010DD1">
        <w:rPr>
          <w:rFonts w:cstheme="minorHAnsi"/>
        </w:rPr>
        <w:t xml:space="preserve"> other services and agencie</w:t>
      </w:r>
      <w:r w:rsidR="00297336" w:rsidRPr="00010DD1">
        <w:rPr>
          <w:rFonts w:cstheme="minorHAnsi"/>
        </w:rPr>
        <w:t>s to ensure the safety and well-</w:t>
      </w:r>
      <w:r w:rsidRPr="00010DD1">
        <w:rPr>
          <w:rFonts w:cstheme="minorHAnsi"/>
        </w:rPr>
        <w:t xml:space="preserve">being of all our </w:t>
      </w:r>
      <w:r w:rsidR="00534796">
        <w:rPr>
          <w:rFonts w:cstheme="minorHAnsi"/>
        </w:rPr>
        <w:t>v</w:t>
      </w:r>
      <w:r w:rsidRPr="00010DD1">
        <w:rPr>
          <w:rFonts w:cstheme="minorHAnsi"/>
        </w:rPr>
        <w:t xml:space="preserve">ulnerable children.  They can be contacted via the school telephone number in the first instance and whether they are on or off site they will gain contact with any </w:t>
      </w:r>
      <w:r w:rsidR="00B02EBB" w:rsidRPr="00010DD1">
        <w:rPr>
          <w:rFonts w:cstheme="minorHAnsi"/>
        </w:rPr>
        <w:t xml:space="preserve">family or professional </w:t>
      </w:r>
      <w:r w:rsidRPr="00010DD1">
        <w:rPr>
          <w:rFonts w:cstheme="minorHAnsi"/>
        </w:rPr>
        <w:t xml:space="preserve">as soon as possible. </w:t>
      </w:r>
    </w:p>
    <w:p w14:paraId="4D8F61C4" w14:textId="7B3F8727" w:rsidR="007D3424" w:rsidRDefault="00297336">
      <w:pPr>
        <w:rPr>
          <w:rFonts w:cstheme="minorHAnsi"/>
        </w:rPr>
      </w:pPr>
      <w:r w:rsidRPr="00010DD1">
        <w:rPr>
          <w:rFonts w:cstheme="minorHAnsi"/>
        </w:rPr>
        <w:t>Contact with the Designated Safeguarding Leads</w:t>
      </w:r>
      <w:r w:rsidR="002464EF" w:rsidRPr="00010DD1">
        <w:rPr>
          <w:rFonts w:cstheme="minorHAnsi"/>
        </w:rPr>
        <w:t>/Deputies</w:t>
      </w:r>
      <w:r w:rsidRPr="00010DD1">
        <w:rPr>
          <w:rFonts w:cstheme="minorHAnsi"/>
        </w:rPr>
        <w:t xml:space="preserve"> should be within the </w:t>
      </w:r>
      <w:r w:rsidR="00F14208">
        <w:rPr>
          <w:rFonts w:cstheme="minorHAnsi"/>
        </w:rPr>
        <w:t xml:space="preserve">hours of the </w:t>
      </w:r>
      <w:r w:rsidR="00CC4447">
        <w:rPr>
          <w:rFonts w:cstheme="minorHAnsi"/>
        </w:rPr>
        <w:t>academy</w:t>
      </w:r>
      <w:r w:rsidR="00F14208">
        <w:rPr>
          <w:rFonts w:cstheme="minorHAnsi"/>
        </w:rPr>
        <w:t xml:space="preserve"> day 9am-3</w:t>
      </w:r>
      <w:r w:rsidRPr="00010DD1">
        <w:rPr>
          <w:rFonts w:cstheme="minorHAnsi"/>
        </w:rPr>
        <w:t>pm</w:t>
      </w:r>
      <w:r w:rsidR="007D3424">
        <w:rPr>
          <w:rFonts w:cstheme="minorHAnsi"/>
        </w:rPr>
        <w:t xml:space="preserve"> ONLY.</w:t>
      </w:r>
    </w:p>
    <w:p w14:paraId="7A5D4D84" w14:textId="1FB60548" w:rsidR="00ED5DB5" w:rsidRDefault="00B02EBB">
      <w:pPr>
        <w:rPr>
          <w:rFonts w:cstheme="minorHAnsi"/>
        </w:rPr>
      </w:pPr>
      <w:r w:rsidRPr="00010DD1">
        <w:rPr>
          <w:rFonts w:cstheme="minorHAnsi"/>
        </w:rPr>
        <w:t>In the event that c</w:t>
      </w:r>
      <w:r w:rsidR="00297336" w:rsidRPr="00010DD1">
        <w:rPr>
          <w:rFonts w:cstheme="minorHAnsi"/>
        </w:rPr>
        <w:t>hildren or families need</w:t>
      </w:r>
      <w:r w:rsidR="007D3424">
        <w:rPr>
          <w:rFonts w:cstheme="minorHAnsi"/>
        </w:rPr>
        <w:t>ing</w:t>
      </w:r>
      <w:r w:rsidR="00297336" w:rsidRPr="00010DD1">
        <w:rPr>
          <w:rFonts w:cstheme="minorHAnsi"/>
        </w:rPr>
        <w:t xml:space="preserve"> support</w:t>
      </w:r>
      <w:r w:rsidR="007D3424">
        <w:rPr>
          <w:rFonts w:cstheme="minorHAnsi"/>
        </w:rPr>
        <w:t xml:space="preserve"> immediately please contact </w:t>
      </w:r>
      <w:r w:rsidR="00297336" w:rsidRPr="00010DD1">
        <w:rPr>
          <w:rFonts w:cstheme="minorHAnsi"/>
        </w:rPr>
        <w:t xml:space="preserve">front door services immediately </w:t>
      </w:r>
      <w:r w:rsidR="001D0FCD" w:rsidRPr="00010DD1">
        <w:rPr>
          <w:rFonts w:cstheme="minorHAnsi"/>
        </w:rPr>
        <w:t>(</w:t>
      </w:r>
      <w:r w:rsidR="00297336" w:rsidRPr="00010DD1">
        <w:rPr>
          <w:rFonts w:cstheme="minorHAnsi"/>
        </w:rPr>
        <w:t xml:space="preserve">as per the information within the Child Protection Policy) or contact the </w:t>
      </w:r>
      <w:r w:rsidR="001D0FCD" w:rsidRPr="00010DD1">
        <w:rPr>
          <w:rFonts w:cstheme="minorHAnsi"/>
        </w:rPr>
        <w:t>P</w:t>
      </w:r>
      <w:r w:rsidR="007D3424">
        <w:rPr>
          <w:rFonts w:cstheme="minorHAnsi"/>
        </w:rPr>
        <w:t>olice</w:t>
      </w:r>
    </w:p>
    <w:p w14:paraId="24F556BA" w14:textId="730CE08E" w:rsidR="004D5A61" w:rsidRDefault="004D5A61">
      <w:pPr>
        <w:rPr>
          <w:rFonts w:cstheme="minorHAnsi"/>
        </w:rPr>
      </w:pPr>
    </w:p>
    <w:p w14:paraId="001E2ABE" w14:textId="77777777" w:rsidR="004D5A61" w:rsidRPr="00CF4AE0" w:rsidRDefault="004D5A61" w:rsidP="004D5A61">
      <w:pPr>
        <w:rPr>
          <w:rFonts w:cstheme="minorHAnsi"/>
          <w:szCs w:val="24"/>
          <w:highlight w:val="yellow"/>
          <w:u w:val="single"/>
        </w:rPr>
      </w:pPr>
      <w:r w:rsidRPr="00CF4AE0">
        <w:rPr>
          <w:rFonts w:cstheme="minorHAnsi"/>
          <w:szCs w:val="24"/>
          <w:highlight w:val="yellow"/>
          <w:u w:val="single"/>
        </w:rPr>
        <w:t>Response to safeguarding or child protection concerns</w:t>
      </w:r>
    </w:p>
    <w:p w14:paraId="205A6AAE" w14:textId="228DD991" w:rsidR="004D5A61" w:rsidRPr="00CF4AE0" w:rsidRDefault="004D5A61" w:rsidP="004D5A61">
      <w:pPr>
        <w:rPr>
          <w:rFonts w:cstheme="minorHAnsi"/>
          <w:szCs w:val="24"/>
          <w:highlight w:val="yellow"/>
        </w:rPr>
      </w:pPr>
      <w:r w:rsidRPr="00CF4AE0">
        <w:rPr>
          <w:rFonts w:cstheme="minorHAnsi"/>
          <w:szCs w:val="24"/>
          <w:highlight w:val="yellow"/>
        </w:rPr>
        <w:t>As always our academy</w:t>
      </w:r>
      <w:r w:rsidR="00CF4AE0" w:rsidRPr="00CF4AE0">
        <w:rPr>
          <w:rFonts w:cstheme="minorHAnsi"/>
          <w:szCs w:val="24"/>
          <w:highlight w:val="yellow"/>
        </w:rPr>
        <w:t>’s</w:t>
      </w:r>
      <w:r w:rsidRPr="00CF4AE0">
        <w:rPr>
          <w:rFonts w:cstheme="minorHAnsi"/>
          <w:szCs w:val="24"/>
          <w:highlight w:val="yellow"/>
        </w:rPr>
        <w:t xml:space="preserve"> duty of care is to keep children safe</w:t>
      </w:r>
      <w:r w:rsidR="00CF4AE0" w:rsidRPr="00CF4AE0">
        <w:rPr>
          <w:rFonts w:cstheme="minorHAnsi"/>
          <w:szCs w:val="24"/>
          <w:highlight w:val="yellow"/>
        </w:rPr>
        <w:t xml:space="preserve">. While </w:t>
      </w:r>
      <w:r w:rsidRPr="00CF4AE0">
        <w:rPr>
          <w:rFonts w:cstheme="minorHAnsi"/>
          <w:szCs w:val="24"/>
          <w:highlight w:val="yellow"/>
        </w:rPr>
        <w:t>the arrangements of the physical care of children and physical presence of our Designated Safeguarding Leads/Deputies may be different during this time</w:t>
      </w:r>
      <w:r w:rsidR="00CF4AE0" w:rsidRPr="00CF4AE0">
        <w:rPr>
          <w:rFonts w:cstheme="minorHAnsi"/>
          <w:szCs w:val="24"/>
          <w:highlight w:val="yellow"/>
        </w:rPr>
        <w:t>,</w:t>
      </w:r>
      <w:r w:rsidRPr="00CF4AE0">
        <w:rPr>
          <w:rFonts w:cstheme="minorHAnsi"/>
          <w:szCs w:val="24"/>
          <w:highlight w:val="yellow"/>
        </w:rPr>
        <w:t xml:space="preserve"> the response remains the same and follows the guidelines as set out in our school’s Child Protection Policy</w:t>
      </w:r>
      <w:r w:rsidR="00CF4AE0" w:rsidRPr="00CF4AE0">
        <w:rPr>
          <w:rFonts w:cstheme="minorHAnsi"/>
          <w:szCs w:val="24"/>
          <w:highlight w:val="yellow"/>
        </w:rPr>
        <w:t xml:space="preserve"> and statutory guidance for schools</w:t>
      </w:r>
      <w:r w:rsidRPr="00CF4AE0">
        <w:rPr>
          <w:rFonts w:cstheme="minorHAnsi"/>
          <w:szCs w:val="24"/>
          <w:highlight w:val="yellow"/>
        </w:rPr>
        <w:t>.</w:t>
      </w:r>
    </w:p>
    <w:p w14:paraId="47BB5CC5" w14:textId="274FA6A5" w:rsidR="004D5A61" w:rsidRPr="00CF4AE0" w:rsidRDefault="004D5A61" w:rsidP="004D5A61">
      <w:pPr>
        <w:spacing w:after="75" w:line="240" w:lineRule="auto"/>
        <w:rPr>
          <w:rFonts w:eastAsia="Times New Roman" w:cstheme="minorHAnsi"/>
          <w:b/>
          <w:bCs/>
          <w:color w:val="0B0C0C"/>
          <w:szCs w:val="24"/>
          <w:highlight w:val="yellow"/>
          <w:lang w:eastAsia="en-GB"/>
        </w:rPr>
      </w:pPr>
      <w:r w:rsidRPr="00CF4AE0">
        <w:rPr>
          <w:rFonts w:eastAsia="Times New Roman" w:cstheme="minorHAnsi"/>
          <w:color w:val="0B0C0C"/>
          <w:szCs w:val="24"/>
          <w:highlight w:val="yellow"/>
          <w:lang w:eastAsia="en-GB"/>
        </w:rPr>
        <w:t xml:space="preserve">Upon the return of more children to </w:t>
      </w:r>
      <w:r w:rsidR="00CF4AE0" w:rsidRPr="00CF4AE0">
        <w:rPr>
          <w:rFonts w:eastAsia="Times New Roman" w:cstheme="minorHAnsi"/>
          <w:color w:val="0B0C0C"/>
          <w:szCs w:val="24"/>
          <w:highlight w:val="yellow"/>
          <w:lang w:eastAsia="en-GB"/>
        </w:rPr>
        <w:t>the academy</w:t>
      </w:r>
      <w:r w:rsidRPr="00CF4AE0">
        <w:rPr>
          <w:rFonts w:eastAsia="Times New Roman" w:cstheme="minorHAnsi"/>
          <w:color w:val="0B0C0C"/>
          <w:szCs w:val="24"/>
          <w:highlight w:val="yellow"/>
          <w:lang w:eastAsia="en-GB"/>
        </w:rPr>
        <w:t xml:space="preserve">, staff and volunteers may identify new safeguarding concerns about individual children, for example disclosures of risk of harm, peer on peer abuse or any negative experiences during the time of lockdown and isolation.  Staff and volunteers should be clear that they must continue to follow our </w:t>
      </w:r>
      <w:r w:rsidR="00CF4AE0" w:rsidRPr="00CF4AE0">
        <w:rPr>
          <w:rFonts w:eastAsia="Times New Roman" w:cstheme="minorHAnsi"/>
          <w:color w:val="0B0C0C"/>
          <w:szCs w:val="24"/>
          <w:highlight w:val="yellow"/>
          <w:lang w:eastAsia="en-GB"/>
        </w:rPr>
        <w:t>academy</w:t>
      </w:r>
      <w:r w:rsidRPr="00CF4AE0">
        <w:rPr>
          <w:rFonts w:eastAsia="Times New Roman" w:cstheme="minorHAnsi"/>
          <w:color w:val="0B0C0C"/>
          <w:szCs w:val="24"/>
          <w:highlight w:val="yellow"/>
          <w:lang w:eastAsia="en-GB"/>
        </w:rPr>
        <w:t xml:space="preserve"> Child Protection Policy and report concerns immediately regarding any child to the Designated Safeguarding Leads (following the on/off site arrangements in place). </w:t>
      </w:r>
      <w:r w:rsidR="00CF4AE0" w:rsidRPr="00CF4AE0">
        <w:rPr>
          <w:rFonts w:eastAsia="Times New Roman" w:cstheme="minorHAnsi"/>
          <w:color w:val="0B0C0C"/>
          <w:szCs w:val="24"/>
          <w:highlight w:val="yellow"/>
          <w:lang w:eastAsia="en-GB"/>
        </w:rPr>
        <w:t>This</w:t>
      </w:r>
      <w:r w:rsidRPr="00CF4AE0">
        <w:rPr>
          <w:rFonts w:eastAsia="Times New Roman" w:cstheme="minorHAnsi"/>
          <w:color w:val="0B0C0C"/>
          <w:szCs w:val="24"/>
          <w:highlight w:val="yellow"/>
          <w:lang w:eastAsia="en-GB"/>
        </w:rPr>
        <w:t xml:space="preserve"> should be documented following o</w:t>
      </w:r>
      <w:r w:rsidR="00CF4AE0" w:rsidRPr="00CF4AE0">
        <w:rPr>
          <w:rFonts w:eastAsia="Times New Roman" w:cstheme="minorHAnsi"/>
          <w:color w:val="0B0C0C"/>
          <w:szCs w:val="24"/>
          <w:highlight w:val="yellow"/>
          <w:lang w:eastAsia="en-GB"/>
        </w:rPr>
        <w:t>ur school’s recording procedure of CPOMS</w:t>
      </w:r>
      <w:r w:rsidRPr="00CF4AE0">
        <w:rPr>
          <w:rFonts w:eastAsia="Times New Roman" w:cstheme="minorHAnsi"/>
          <w:color w:val="0B0C0C"/>
          <w:szCs w:val="24"/>
          <w:highlight w:val="yellow"/>
          <w:lang w:eastAsia="en-GB"/>
        </w:rPr>
        <w:t xml:space="preserve">.  Every effort to gain accurate information from the parent and child on their return to </w:t>
      </w:r>
      <w:r w:rsidR="00CF4AE0" w:rsidRPr="00CF4AE0">
        <w:rPr>
          <w:rFonts w:eastAsia="Times New Roman" w:cstheme="minorHAnsi"/>
          <w:color w:val="0B0C0C"/>
          <w:szCs w:val="24"/>
          <w:highlight w:val="yellow"/>
          <w:lang w:eastAsia="en-GB"/>
        </w:rPr>
        <w:t>the academy</w:t>
      </w:r>
      <w:r w:rsidRPr="00CF4AE0">
        <w:rPr>
          <w:rFonts w:eastAsia="Times New Roman" w:cstheme="minorHAnsi"/>
          <w:color w:val="0B0C0C"/>
          <w:szCs w:val="24"/>
          <w:highlight w:val="yellow"/>
          <w:lang w:eastAsia="en-GB"/>
        </w:rPr>
        <w:t xml:space="preserve"> should be taken including, health, mental health, peer on peer abuse and any changes in circumstances</w:t>
      </w:r>
      <w:r w:rsidR="00CF4AE0" w:rsidRPr="00CF4AE0">
        <w:rPr>
          <w:rFonts w:eastAsia="Times New Roman" w:cstheme="minorHAnsi"/>
          <w:b/>
          <w:bCs/>
          <w:color w:val="0B0C0C"/>
          <w:szCs w:val="24"/>
          <w:highlight w:val="yellow"/>
          <w:lang w:eastAsia="en-GB"/>
        </w:rPr>
        <w:t xml:space="preserve">. </w:t>
      </w:r>
    </w:p>
    <w:p w14:paraId="79E2C555" w14:textId="77777777" w:rsidR="004D5A61" w:rsidRPr="00CF4AE0" w:rsidRDefault="004D5A61" w:rsidP="004D5A61">
      <w:pPr>
        <w:spacing w:after="75" w:line="240" w:lineRule="auto"/>
        <w:ind w:left="-60"/>
        <w:rPr>
          <w:rFonts w:ascii="Arial" w:eastAsia="Times New Roman" w:hAnsi="Arial" w:cs="Arial"/>
          <w:color w:val="0B0C0C"/>
          <w:sz w:val="24"/>
          <w:szCs w:val="24"/>
          <w:highlight w:val="yellow"/>
          <w:lang w:eastAsia="en-GB"/>
        </w:rPr>
      </w:pPr>
    </w:p>
    <w:p w14:paraId="0BB950EF" w14:textId="77777777" w:rsidR="004D5A61" w:rsidRPr="00CF4AE0" w:rsidRDefault="004D5A61" w:rsidP="004D5A61">
      <w:pPr>
        <w:spacing w:after="75" w:line="240" w:lineRule="auto"/>
        <w:ind w:left="-60"/>
        <w:rPr>
          <w:rFonts w:eastAsia="Times New Roman" w:cstheme="minorHAnsi"/>
          <w:color w:val="0B0C0C"/>
          <w:szCs w:val="24"/>
          <w:highlight w:val="yellow"/>
          <w:u w:val="single"/>
          <w:lang w:eastAsia="en-GB"/>
        </w:rPr>
      </w:pPr>
      <w:r w:rsidRPr="00CF4AE0">
        <w:rPr>
          <w:rFonts w:eastAsia="Times New Roman" w:cstheme="minorHAnsi"/>
          <w:color w:val="0B0C0C"/>
          <w:szCs w:val="24"/>
          <w:highlight w:val="yellow"/>
          <w:u w:val="single"/>
          <w:lang w:eastAsia="en-GB"/>
        </w:rPr>
        <w:t>Response to safeguarding concerns regarding adults in school</w:t>
      </w:r>
    </w:p>
    <w:p w14:paraId="5F628876" w14:textId="484CFCF1" w:rsidR="004D5A61" w:rsidRPr="00CF4AE0" w:rsidRDefault="004D5A61" w:rsidP="004D5A61">
      <w:pPr>
        <w:spacing w:after="75" w:line="240" w:lineRule="auto"/>
        <w:ind w:left="-60"/>
        <w:rPr>
          <w:rFonts w:eastAsia="Times New Roman" w:cstheme="minorHAnsi"/>
          <w:color w:val="0B0C0C"/>
          <w:szCs w:val="24"/>
          <w:highlight w:val="yellow"/>
          <w:lang w:eastAsia="en-GB"/>
        </w:rPr>
      </w:pPr>
      <w:r w:rsidRPr="00CF4AE0">
        <w:rPr>
          <w:rFonts w:eastAsia="Times New Roman" w:cstheme="minorHAnsi"/>
          <w:color w:val="0B0C0C"/>
          <w:szCs w:val="24"/>
          <w:highlight w:val="yellow"/>
          <w:lang w:eastAsia="en-GB"/>
        </w:rPr>
        <w:t xml:space="preserve">As stated in our </w:t>
      </w:r>
      <w:r w:rsidR="00CF4AE0" w:rsidRPr="00CF4AE0">
        <w:rPr>
          <w:rFonts w:eastAsia="Times New Roman" w:cstheme="minorHAnsi"/>
          <w:color w:val="0B0C0C"/>
          <w:szCs w:val="24"/>
          <w:highlight w:val="yellow"/>
          <w:lang w:eastAsia="en-GB"/>
        </w:rPr>
        <w:t>Trust</w:t>
      </w:r>
      <w:r w:rsidRPr="00CF4AE0">
        <w:rPr>
          <w:rFonts w:eastAsia="Times New Roman" w:cstheme="minorHAnsi"/>
          <w:color w:val="0B0C0C"/>
          <w:szCs w:val="24"/>
          <w:highlight w:val="yellow"/>
          <w:lang w:eastAsia="en-GB"/>
        </w:rPr>
        <w:t xml:space="preserve"> Child Protection Policy, any concerns that may be raised regarding any adult’s behaviour in school towards a child should be reported immediately to the </w:t>
      </w:r>
      <w:proofErr w:type="spellStart"/>
      <w:r w:rsidRPr="00CF4AE0">
        <w:rPr>
          <w:rFonts w:eastAsia="Times New Roman" w:cstheme="minorHAnsi"/>
          <w:color w:val="0B0C0C"/>
          <w:szCs w:val="24"/>
          <w:highlight w:val="yellow"/>
          <w:lang w:eastAsia="en-GB"/>
        </w:rPr>
        <w:t>Headteacher</w:t>
      </w:r>
      <w:proofErr w:type="spellEnd"/>
      <w:r w:rsidRPr="00CF4AE0">
        <w:rPr>
          <w:rFonts w:eastAsia="Times New Roman" w:cstheme="minorHAnsi"/>
          <w:color w:val="0B0C0C"/>
          <w:szCs w:val="24"/>
          <w:highlight w:val="yellow"/>
          <w:lang w:eastAsia="en-GB"/>
        </w:rPr>
        <w:t>.</w:t>
      </w:r>
    </w:p>
    <w:p w14:paraId="6219F414" w14:textId="77777777" w:rsidR="004D5A61" w:rsidRPr="00CF4AE0" w:rsidRDefault="004D5A61" w:rsidP="004D5A61">
      <w:pPr>
        <w:spacing w:after="75" w:line="240" w:lineRule="auto"/>
        <w:rPr>
          <w:rFonts w:eastAsia="Times New Roman" w:cstheme="minorHAnsi"/>
          <w:color w:val="0B0C0C"/>
          <w:szCs w:val="24"/>
          <w:highlight w:val="yellow"/>
          <w:lang w:eastAsia="en-GB"/>
        </w:rPr>
      </w:pPr>
    </w:p>
    <w:p w14:paraId="18B57B9C" w14:textId="77777777" w:rsidR="004D5A61" w:rsidRPr="00CF4AE0" w:rsidRDefault="004D5A61" w:rsidP="004D5A61">
      <w:pPr>
        <w:spacing w:after="75" w:line="240" w:lineRule="auto"/>
        <w:ind w:left="-60"/>
        <w:rPr>
          <w:rFonts w:eastAsia="Times New Roman" w:cstheme="minorHAnsi"/>
          <w:color w:val="0B0C0C"/>
          <w:szCs w:val="24"/>
          <w:highlight w:val="yellow"/>
          <w:u w:val="single"/>
          <w:lang w:eastAsia="en-GB"/>
        </w:rPr>
      </w:pPr>
      <w:r w:rsidRPr="00CF4AE0">
        <w:rPr>
          <w:rFonts w:eastAsia="Times New Roman" w:cstheme="minorHAnsi"/>
          <w:color w:val="0B0C0C"/>
          <w:szCs w:val="24"/>
          <w:highlight w:val="yellow"/>
          <w:u w:val="single"/>
          <w:lang w:eastAsia="en-GB"/>
        </w:rPr>
        <w:t>Support for children who remain home schooled</w:t>
      </w:r>
    </w:p>
    <w:p w14:paraId="0553C912" w14:textId="4C9081D1" w:rsidR="004D5A61" w:rsidRPr="00CF4AE0" w:rsidRDefault="004D5A61" w:rsidP="004D5A61">
      <w:pPr>
        <w:spacing w:after="75" w:line="240" w:lineRule="auto"/>
        <w:ind w:left="-60"/>
        <w:rPr>
          <w:rFonts w:eastAsia="Times New Roman" w:cstheme="minorHAnsi"/>
          <w:color w:val="0B0C0C"/>
          <w:szCs w:val="24"/>
          <w:highlight w:val="yellow"/>
          <w:lang w:eastAsia="en-GB"/>
        </w:rPr>
      </w:pPr>
      <w:r w:rsidRPr="00CF4AE0">
        <w:rPr>
          <w:rFonts w:eastAsia="Times New Roman" w:cstheme="minorHAnsi"/>
          <w:color w:val="0B0C0C"/>
          <w:szCs w:val="24"/>
          <w:highlight w:val="yellow"/>
          <w:lang w:eastAsia="en-GB"/>
        </w:rPr>
        <w:t>Continued arrangements will remain in place for those children who are home schooled. Regular, agreed contact will remain in place for those children and their parents, including checking on how they are supported and supervised at home.</w:t>
      </w:r>
    </w:p>
    <w:p w14:paraId="7A557042" w14:textId="77777777" w:rsidR="004D5A61" w:rsidRPr="00CF4AE0" w:rsidRDefault="004D5A61" w:rsidP="004D5A61">
      <w:pPr>
        <w:spacing w:after="75" w:line="240" w:lineRule="auto"/>
        <w:ind w:left="-60"/>
        <w:rPr>
          <w:rFonts w:eastAsia="Times New Roman" w:cstheme="minorHAnsi"/>
          <w:color w:val="0B0C0C"/>
          <w:szCs w:val="24"/>
          <w:highlight w:val="yellow"/>
          <w:u w:val="single"/>
          <w:lang w:eastAsia="en-GB"/>
        </w:rPr>
      </w:pPr>
    </w:p>
    <w:p w14:paraId="3AC08113" w14:textId="77777777" w:rsidR="004D5A61" w:rsidRPr="00CF4AE0" w:rsidRDefault="004D5A61" w:rsidP="004D5A61">
      <w:pPr>
        <w:spacing w:after="75" w:line="240" w:lineRule="auto"/>
        <w:ind w:left="-60"/>
        <w:rPr>
          <w:rFonts w:eastAsia="Times New Roman" w:cstheme="minorHAnsi"/>
          <w:color w:val="0B0C0C"/>
          <w:szCs w:val="24"/>
          <w:highlight w:val="yellow"/>
          <w:u w:val="single"/>
          <w:lang w:eastAsia="en-GB"/>
        </w:rPr>
      </w:pPr>
      <w:r w:rsidRPr="00CF4AE0">
        <w:rPr>
          <w:rFonts w:eastAsia="Times New Roman" w:cstheme="minorHAnsi"/>
          <w:color w:val="0B0C0C"/>
          <w:szCs w:val="24"/>
          <w:highlight w:val="yellow"/>
          <w:u w:val="single"/>
          <w:lang w:eastAsia="en-GB"/>
        </w:rPr>
        <w:t>Attendance Procedures</w:t>
      </w:r>
    </w:p>
    <w:p w14:paraId="06247B5D" w14:textId="77777777" w:rsidR="004D5A61" w:rsidRPr="00CF4AE0" w:rsidRDefault="004D5A61" w:rsidP="004D5A61">
      <w:pPr>
        <w:spacing w:after="75" w:line="240" w:lineRule="auto"/>
        <w:ind w:left="-60"/>
        <w:rPr>
          <w:rFonts w:eastAsia="Times New Roman" w:cstheme="minorHAnsi"/>
          <w:color w:val="0B0C0C"/>
          <w:szCs w:val="24"/>
          <w:lang w:eastAsia="en-GB"/>
        </w:rPr>
      </w:pPr>
      <w:r w:rsidRPr="00CF4AE0">
        <w:rPr>
          <w:rFonts w:eastAsia="Times New Roman" w:cstheme="minorHAnsi"/>
          <w:color w:val="0B0C0C"/>
          <w:szCs w:val="24"/>
          <w:highlight w:val="yellow"/>
          <w:lang w:eastAsia="en-GB"/>
        </w:rPr>
        <w:t>Although attendance of children at school during this time is not statutory. Regular contact with children who are vulnerable should be maintained and actioned as stated above.</w:t>
      </w:r>
    </w:p>
    <w:p w14:paraId="0153EF2B" w14:textId="21378BB3" w:rsidR="007D3424" w:rsidRPr="007D3424" w:rsidRDefault="007D3424">
      <w:pPr>
        <w:rPr>
          <w:rFonts w:cstheme="minorHAnsi"/>
        </w:rPr>
      </w:pPr>
    </w:p>
    <w:p w14:paraId="53B7AE03" w14:textId="074F0EBB" w:rsidR="004259A2" w:rsidRPr="00010DD1" w:rsidRDefault="00CF4AE0" w:rsidP="00802224">
      <w:pPr>
        <w:rPr>
          <w:rFonts w:cstheme="minorHAnsi"/>
        </w:rPr>
      </w:pPr>
      <w:r>
        <w:rPr>
          <w:rFonts w:cstheme="minorHAnsi"/>
        </w:rPr>
        <w:t>Re-iss</w:t>
      </w:r>
      <w:r w:rsidR="00B179FE">
        <w:rPr>
          <w:rFonts w:cstheme="minorHAnsi"/>
        </w:rPr>
        <w:t xml:space="preserve">ued </w:t>
      </w:r>
      <w:r w:rsidR="00802224">
        <w:rPr>
          <w:rFonts w:cstheme="minorHAnsi"/>
        </w:rPr>
        <w:t>4</w:t>
      </w:r>
      <w:r w:rsidR="00802224" w:rsidRPr="00802224">
        <w:rPr>
          <w:rFonts w:cstheme="minorHAnsi"/>
          <w:vertAlign w:val="superscript"/>
        </w:rPr>
        <w:t>TH</w:t>
      </w:r>
      <w:bookmarkStart w:id="0" w:name="_GoBack"/>
      <w:bookmarkEnd w:id="0"/>
      <w:r w:rsidR="00CC4447">
        <w:rPr>
          <w:rFonts w:cstheme="minorHAnsi"/>
        </w:rPr>
        <w:t xml:space="preserve"> June</w:t>
      </w:r>
      <w:r w:rsidR="002B0CD5" w:rsidRPr="00010DD1">
        <w:rPr>
          <w:rFonts w:cstheme="minorHAnsi"/>
        </w:rPr>
        <w:t xml:space="preserve"> 2020</w:t>
      </w:r>
    </w:p>
    <w:p w14:paraId="3DF23779" w14:textId="60A7A8AE" w:rsidR="007B307A" w:rsidRPr="00B179FE" w:rsidRDefault="007B307A" w:rsidP="007B307A">
      <w:pPr>
        <w:rPr>
          <w:rFonts w:cstheme="minorHAnsi"/>
          <w:color w:val="0070C0"/>
        </w:rPr>
      </w:pPr>
      <w:r w:rsidRPr="00010DD1">
        <w:rPr>
          <w:rFonts w:cstheme="minorHAnsi"/>
          <w:color w:val="FFD966" w:themeColor="accent4" w:themeTint="99"/>
        </w:rPr>
        <w:t> </w:t>
      </w:r>
    </w:p>
    <w:p w14:paraId="43915760" w14:textId="77777777" w:rsidR="007B307A" w:rsidRPr="00010DD1" w:rsidRDefault="007B307A">
      <w:pPr>
        <w:rPr>
          <w:rFonts w:cstheme="minorHAnsi"/>
        </w:rPr>
      </w:pPr>
    </w:p>
    <w:sectPr w:rsidR="007B307A" w:rsidRPr="00010DD1" w:rsidSect="00010D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A2"/>
    <w:rsid w:val="00010DD1"/>
    <w:rsid w:val="00115B34"/>
    <w:rsid w:val="001545C4"/>
    <w:rsid w:val="00167ED7"/>
    <w:rsid w:val="001D0FCD"/>
    <w:rsid w:val="001E7D95"/>
    <w:rsid w:val="002464EF"/>
    <w:rsid w:val="00292F28"/>
    <w:rsid w:val="00297336"/>
    <w:rsid w:val="002B0CD5"/>
    <w:rsid w:val="003D08C2"/>
    <w:rsid w:val="004259A2"/>
    <w:rsid w:val="00431978"/>
    <w:rsid w:val="004321E7"/>
    <w:rsid w:val="004B3749"/>
    <w:rsid w:val="004D5A61"/>
    <w:rsid w:val="004E3CC0"/>
    <w:rsid w:val="00534796"/>
    <w:rsid w:val="005D5F94"/>
    <w:rsid w:val="005E6808"/>
    <w:rsid w:val="006175E7"/>
    <w:rsid w:val="006C4FB9"/>
    <w:rsid w:val="00792FEF"/>
    <w:rsid w:val="007B307A"/>
    <w:rsid w:val="007D3424"/>
    <w:rsid w:val="00802224"/>
    <w:rsid w:val="00852113"/>
    <w:rsid w:val="008E63A6"/>
    <w:rsid w:val="00944538"/>
    <w:rsid w:val="00947297"/>
    <w:rsid w:val="00954528"/>
    <w:rsid w:val="009A3667"/>
    <w:rsid w:val="009D737B"/>
    <w:rsid w:val="00A143D5"/>
    <w:rsid w:val="00B02EBB"/>
    <w:rsid w:val="00B13A55"/>
    <w:rsid w:val="00B179FE"/>
    <w:rsid w:val="00C11CD2"/>
    <w:rsid w:val="00C163BD"/>
    <w:rsid w:val="00CC4447"/>
    <w:rsid w:val="00CF4AE0"/>
    <w:rsid w:val="00D43FF9"/>
    <w:rsid w:val="00ED5DB5"/>
    <w:rsid w:val="00F14208"/>
    <w:rsid w:val="00F2206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9438"/>
  <w15:docId w15:val="{A4A146E0-8E9B-4AD3-9DA9-C7A0E10A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92FEF"/>
    <w:pPr>
      <w:numPr>
        <w:ilvl w:val="1"/>
        <w:numId w:val="1"/>
      </w:numPr>
      <w:spacing w:after="120" w:line="276"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792FEF"/>
    <w:pPr>
      <w:keepNext/>
      <w:keepLines/>
      <w:numPr>
        <w:ilvl w:val="2"/>
        <w:numId w:val="1"/>
      </w:numPr>
      <w:spacing w:before="200" w:after="20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792FEF"/>
    <w:pPr>
      <w:keepNext/>
      <w:keepLines/>
      <w:numPr>
        <w:ilvl w:val="3"/>
        <w:numId w:val="1"/>
      </w:numPr>
      <w:spacing w:before="200" w:after="20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792FEF"/>
    <w:pPr>
      <w:keepNext/>
      <w:keepLines/>
      <w:numPr>
        <w:ilvl w:val="4"/>
        <w:numId w:val="1"/>
      </w:numPr>
      <w:spacing w:before="200" w:after="20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92FEF"/>
    <w:pPr>
      <w:keepNext/>
      <w:keepLines/>
      <w:numPr>
        <w:ilvl w:val="5"/>
        <w:numId w:val="1"/>
      </w:numPr>
      <w:spacing w:before="200" w:after="20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92FEF"/>
    <w:pPr>
      <w:keepNext/>
      <w:keepLines/>
      <w:numPr>
        <w:ilvl w:val="6"/>
        <w:numId w:val="1"/>
      </w:numPr>
      <w:spacing w:before="200" w:after="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2FEF"/>
    <w:pPr>
      <w:keepNext/>
      <w:keepLines/>
      <w:numPr>
        <w:ilvl w:val="7"/>
        <w:numId w:val="1"/>
      </w:numPr>
      <w:spacing w:before="200" w:after="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92FEF"/>
    <w:pPr>
      <w:keepNext/>
      <w:keepLines/>
      <w:numPr>
        <w:ilvl w:val="8"/>
        <w:numId w:val="1"/>
      </w:numPr>
      <w:spacing w:before="200" w:after="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307A"/>
    <w:rPr>
      <w:color w:val="0563C1"/>
      <w:u w:val="single"/>
    </w:rPr>
  </w:style>
  <w:style w:type="character" w:styleId="FollowedHyperlink">
    <w:name w:val="FollowedHyperlink"/>
    <w:basedOn w:val="DefaultParagraphFont"/>
    <w:uiPriority w:val="99"/>
    <w:semiHidden/>
    <w:unhideWhenUsed/>
    <w:rsid w:val="009D737B"/>
    <w:rPr>
      <w:color w:val="954F72" w:themeColor="followedHyperlink"/>
      <w:u w:val="single"/>
    </w:rPr>
  </w:style>
  <w:style w:type="character" w:customStyle="1" w:styleId="Heading2Char">
    <w:name w:val="Heading 2 Char"/>
    <w:basedOn w:val="DefaultParagraphFont"/>
    <w:link w:val="Heading2"/>
    <w:uiPriority w:val="9"/>
    <w:rsid w:val="00792FEF"/>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792FEF"/>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792FEF"/>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792FE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792FEF"/>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792F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92F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92FEF"/>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B13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41462">
      <w:bodyDiv w:val="1"/>
      <w:marLeft w:val="0"/>
      <w:marRight w:val="0"/>
      <w:marTop w:val="0"/>
      <w:marBottom w:val="0"/>
      <w:divBdr>
        <w:top w:val="none" w:sz="0" w:space="0" w:color="auto"/>
        <w:left w:val="none" w:sz="0" w:space="0" w:color="auto"/>
        <w:bottom w:val="none" w:sz="0" w:space="0" w:color="auto"/>
        <w:right w:val="none" w:sz="0" w:space="0" w:color="auto"/>
      </w:divBdr>
    </w:div>
    <w:div w:id="782459176">
      <w:bodyDiv w:val="1"/>
      <w:marLeft w:val="0"/>
      <w:marRight w:val="0"/>
      <w:marTop w:val="0"/>
      <w:marBottom w:val="0"/>
      <w:divBdr>
        <w:top w:val="none" w:sz="0" w:space="0" w:color="auto"/>
        <w:left w:val="none" w:sz="0" w:space="0" w:color="auto"/>
        <w:bottom w:val="none" w:sz="0" w:space="0" w:color="auto"/>
        <w:right w:val="none" w:sz="0" w:space="0" w:color="auto"/>
      </w:divBdr>
    </w:div>
    <w:div w:id="142954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Helen.Hogan</dc:creator>
  <cp:keywords/>
  <dc:description/>
  <cp:lastModifiedBy>James Hunter</cp:lastModifiedBy>
  <cp:revision>3</cp:revision>
  <dcterms:created xsi:type="dcterms:W3CDTF">2020-06-04T10:07:00Z</dcterms:created>
  <dcterms:modified xsi:type="dcterms:W3CDTF">2020-06-04T10:08:00Z</dcterms:modified>
</cp:coreProperties>
</file>